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Конвенция</w:t>
      </w:r>
      <w:r w:rsidRPr="00EB5D56">
        <w:rPr>
          <w:rFonts w:ascii="Times New Roman" w:eastAsia="Times New Roman" w:hAnsi="Times New Roman" w:cs="Times New Roman"/>
          <w:b/>
          <w:bCs/>
          <w:color w:val="000000"/>
          <w:sz w:val="28"/>
          <w:szCs w:val="28"/>
          <w:lang w:eastAsia="ru-RU"/>
        </w:rPr>
        <w:br/>
        <w:t>между Правительством Республики Казахстан и Правительством</w:t>
      </w:r>
      <w:r w:rsidRPr="00EB5D56">
        <w:rPr>
          <w:rFonts w:ascii="Times New Roman" w:eastAsia="Times New Roman" w:hAnsi="Times New Roman" w:cs="Times New Roman"/>
          <w:color w:val="000000"/>
          <w:sz w:val="28"/>
          <w:szCs w:val="28"/>
          <w:lang w:eastAsia="ru-RU"/>
        </w:rPr>
        <w:t xml:space="preserve"> </w:t>
      </w:r>
      <w:r w:rsidRPr="00EB5D56">
        <w:rPr>
          <w:rFonts w:ascii="Times New Roman" w:eastAsia="Times New Roman" w:hAnsi="Times New Roman" w:cs="Times New Roman"/>
          <w:b/>
          <w:bCs/>
          <w:color w:val="000000"/>
          <w:sz w:val="28"/>
          <w:szCs w:val="28"/>
          <w:lang w:eastAsia="ru-RU"/>
        </w:rPr>
        <w:t>Республики Индия</w:t>
      </w:r>
      <w:r>
        <w:rPr>
          <w:rFonts w:ascii="Times New Roman" w:eastAsia="Times New Roman" w:hAnsi="Times New Roman" w:cs="Times New Roman"/>
          <w:b/>
          <w:bCs/>
          <w:color w:val="000000"/>
          <w:sz w:val="28"/>
          <w:szCs w:val="28"/>
          <w:lang w:eastAsia="ru-RU"/>
        </w:rPr>
        <w:t xml:space="preserve"> </w:t>
      </w:r>
      <w:r w:rsidRPr="00EB5D56">
        <w:rPr>
          <w:rFonts w:ascii="Times New Roman" w:eastAsia="Times New Roman" w:hAnsi="Times New Roman" w:cs="Times New Roman"/>
          <w:b/>
          <w:bCs/>
          <w:color w:val="000000"/>
          <w:sz w:val="28"/>
          <w:szCs w:val="28"/>
          <w:lang w:eastAsia="ru-RU"/>
        </w:rPr>
        <w:t xml:space="preserve">об </w:t>
      </w:r>
      <w:proofErr w:type="spellStart"/>
      <w:r w:rsidRPr="00EB5D56">
        <w:rPr>
          <w:rFonts w:ascii="Times New Roman" w:eastAsia="Times New Roman" w:hAnsi="Times New Roman" w:cs="Times New Roman"/>
          <w:b/>
          <w:bCs/>
          <w:color w:val="000000"/>
          <w:sz w:val="28"/>
          <w:szCs w:val="28"/>
          <w:lang w:eastAsia="ru-RU"/>
        </w:rPr>
        <w:t>избежании</w:t>
      </w:r>
      <w:proofErr w:type="spellEnd"/>
      <w:r w:rsidRPr="00EB5D56">
        <w:rPr>
          <w:rFonts w:ascii="Times New Roman" w:eastAsia="Times New Roman" w:hAnsi="Times New Roman" w:cs="Times New Roman"/>
          <w:b/>
          <w:bCs/>
          <w:color w:val="000000"/>
          <w:sz w:val="28"/>
          <w:szCs w:val="28"/>
          <w:lang w:eastAsia="ru-RU"/>
        </w:rPr>
        <w:t xml:space="preserve"> двойного налогообложения и предотвращении</w:t>
      </w:r>
      <w:r w:rsidRPr="00EB5D56">
        <w:rPr>
          <w:rFonts w:ascii="Times New Roman" w:eastAsia="Times New Roman" w:hAnsi="Times New Roman" w:cs="Times New Roman"/>
          <w:color w:val="000000"/>
          <w:sz w:val="28"/>
          <w:szCs w:val="28"/>
          <w:lang w:eastAsia="ru-RU"/>
        </w:rPr>
        <w:t xml:space="preserve"> </w:t>
      </w:r>
      <w:r w:rsidRPr="00EB5D56">
        <w:rPr>
          <w:rFonts w:ascii="Times New Roman" w:eastAsia="Times New Roman" w:hAnsi="Times New Roman" w:cs="Times New Roman"/>
          <w:b/>
          <w:bCs/>
          <w:color w:val="000000"/>
          <w:sz w:val="28"/>
          <w:szCs w:val="28"/>
          <w:lang w:eastAsia="ru-RU"/>
        </w:rPr>
        <w:t xml:space="preserve">уклонения от налогообложения в отношении </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налогов на доход и на капитал</w:t>
      </w:r>
      <w:r w:rsidRPr="00EB5D56">
        <w:rPr>
          <w:rFonts w:ascii="Times New Roman" w:eastAsia="Times New Roman" w:hAnsi="Times New Roman" w:cs="Times New Roman"/>
          <w:color w:val="000000"/>
          <w:sz w:val="28"/>
          <w:szCs w:val="28"/>
          <w:lang w:eastAsia="ru-RU"/>
        </w:rPr>
        <w:t xml:space="preserve"> </w:t>
      </w:r>
      <w:r w:rsidRPr="00EB5D56">
        <w:rPr>
          <w:rFonts w:ascii="Times New Roman" w:eastAsia="Times New Roman" w:hAnsi="Times New Roman" w:cs="Times New Roman"/>
          <w:color w:val="000000"/>
          <w:sz w:val="28"/>
          <w:szCs w:val="28"/>
          <w:lang w:eastAsia="ru-RU"/>
        </w:rPr>
        <w:br/>
      </w:r>
      <w:r w:rsidRPr="00EB5D56">
        <w:rPr>
          <w:rFonts w:ascii="Times New Roman" w:eastAsia="Times New Roman" w:hAnsi="Times New Roman" w:cs="Times New Roman"/>
          <w:b/>
          <w:bCs/>
          <w:color w:val="000000"/>
          <w:sz w:val="28"/>
          <w:szCs w:val="28"/>
          <w:lang w:eastAsia="ru-RU"/>
        </w:rPr>
        <w:t>(Нью-Дели, 9 декабря 1996)</w:t>
      </w:r>
    </w:p>
    <w:p w:rsidR="00EB5D56" w:rsidRPr="00EB5D56" w:rsidRDefault="00EB5D56" w:rsidP="00EB5D56">
      <w:pPr>
        <w:spacing w:after="0" w:line="240" w:lineRule="auto"/>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i/>
          <w:iCs/>
          <w:color w:val="FF0000"/>
          <w:sz w:val="28"/>
          <w:szCs w:val="28"/>
          <w:lang w:eastAsia="ru-RU"/>
        </w:rPr>
        <w:t>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Республики Индия, желая заключить Конвенцию об </w:t>
      </w:r>
      <w:proofErr w:type="spellStart"/>
      <w:r w:rsidRPr="00EB5D56">
        <w:rPr>
          <w:rFonts w:ascii="Times New Roman" w:eastAsia="Times New Roman" w:hAnsi="Times New Roman" w:cs="Times New Roman"/>
          <w:color w:val="000000"/>
          <w:sz w:val="28"/>
          <w:szCs w:val="28"/>
          <w:lang w:eastAsia="ru-RU"/>
        </w:rPr>
        <w:t>избежании</w:t>
      </w:r>
      <w:proofErr w:type="spellEnd"/>
      <w:r w:rsidRPr="00EB5D56">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и на капитал,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договорились о следующем:</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1</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Лица, к которым применяется Конвенция</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0" w:name="SUB20000"/>
      <w:bookmarkEnd w:id="0"/>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2</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или его политико-административных подразделений или местных органов власти, независимо от метода их взимания.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 w:name="SUB20200"/>
      <w:bookmarkEnd w:id="1"/>
      <w:r w:rsidRPr="00EB5D56">
        <w:rPr>
          <w:rFonts w:ascii="Times New Roman" w:eastAsia="Times New Roman" w:hAnsi="Times New Roman" w:cs="Times New Roman"/>
          <w:color w:val="000000"/>
          <w:sz w:val="28"/>
          <w:szCs w:val="28"/>
          <w:lang w:eastAsia="ru-RU"/>
        </w:rPr>
        <w:t xml:space="preserve">2. </w:t>
      </w:r>
      <w:proofErr w:type="gramStart"/>
      <w:r w:rsidRPr="00EB5D56">
        <w:rPr>
          <w:rFonts w:ascii="Times New Roman" w:eastAsia="Times New Roman" w:hAnsi="Times New Roman" w:cs="Times New Roman"/>
          <w:color w:val="000000"/>
          <w:sz w:val="28"/>
          <w:szCs w:val="28"/>
          <w:lang w:eastAsia="ru-RU"/>
        </w:rPr>
        <w:t xml:space="preserve">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увеличения стоимости капитала.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300"/>
      <w:bookmarkEnd w:id="2"/>
      <w:r w:rsidRPr="00EB5D56">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в Республике Казахстан: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I) налог на доходы юридических и физических лиц;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II) налог на имущество юридических и физических лиц;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(далее </w:t>
      </w:r>
      <w:proofErr w:type="gramStart"/>
      <w:r w:rsidRPr="00EB5D56">
        <w:rPr>
          <w:rFonts w:ascii="Times New Roman" w:eastAsia="Times New Roman" w:hAnsi="Times New Roman" w:cs="Times New Roman"/>
          <w:color w:val="000000"/>
          <w:sz w:val="28"/>
          <w:szCs w:val="28"/>
          <w:lang w:eastAsia="ru-RU"/>
        </w:rPr>
        <w:t>именуемые</w:t>
      </w:r>
      <w:proofErr w:type="gramEnd"/>
      <w:r w:rsidRPr="00EB5D56">
        <w:rPr>
          <w:rFonts w:ascii="Times New Roman" w:eastAsia="Times New Roman" w:hAnsi="Times New Roman" w:cs="Times New Roman"/>
          <w:color w:val="000000"/>
          <w:sz w:val="28"/>
          <w:szCs w:val="28"/>
          <w:lang w:eastAsia="ru-RU"/>
        </w:rPr>
        <w:t xml:space="preserve"> как «Казахстанский налог»);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в Республике Индия: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I) подоходный налог, включая любое его дополнение; 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II) налог на капитал (налог на богатство);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(далее </w:t>
      </w:r>
      <w:proofErr w:type="gramStart"/>
      <w:r w:rsidRPr="00EB5D56">
        <w:rPr>
          <w:rFonts w:ascii="Times New Roman" w:eastAsia="Times New Roman" w:hAnsi="Times New Roman" w:cs="Times New Roman"/>
          <w:color w:val="000000"/>
          <w:sz w:val="28"/>
          <w:szCs w:val="28"/>
          <w:lang w:eastAsia="ru-RU"/>
        </w:rPr>
        <w:t>именуемые</w:t>
      </w:r>
      <w:proofErr w:type="gramEnd"/>
      <w:r w:rsidRPr="00EB5D56">
        <w:rPr>
          <w:rFonts w:ascii="Times New Roman" w:eastAsia="Times New Roman" w:hAnsi="Times New Roman" w:cs="Times New Roman"/>
          <w:color w:val="000000"/>
          <w:sz w:val="28"/>
          <w:szCs w:val="28"/>
          <w:lang w:eastAsia="ru-RU"/>
        </w:rPr>
        <w:t xml:space="preserve"> как «Индийский налог»).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400"/>
      <w:bookmarkEnd w:id="3"/>
      <w:r w:rsidRPr="00EB5D56">
        <w:rPr>
          <w:rFonts w:ascii="Times New Roman" w:eastAsia="Times New Roman" w:hAnsi="Times New Roman" w:cs="Times New Roman"/>
          <w:color w:val="000000"/>
          <w:sz w:val="28"/>
          <w:szCs w:val="28"/>
          <w:lang w:eastAsia="ru-RU"/>
        </w:rPr>
        <w:t xml:space="preserve">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w:t>
      </w:r>
      <w:r w:rsidRPr="00EB5D56">
        <w:rPr>
          <w:rFonts w:ascii="Times New Roman" w:eastAsia="Times New Roman" w:hAnsi="Times New Roman" w:cs="Times New Roman"/>
          <w:color w:val="000000"/>
          <w:sz w:val="28"/>
          <w:szCs w:val="28"/>
          <w:lang w:eastAsia="ru-RU"/>
        </w:rPr>
        <w:lastRenderedPageBreak/>
        <w:t>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4" w:name="SUB30000"/>
      <w:bookmarkEnd w:id="4"/>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3</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Общие определения</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термины: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применяется налоговое законодательство Казахстана;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II) «Индия» означает территорию Индии и включает территориальное море и воздушное пространство над ним, также как любую другую береговую зону, в которой Индия имеет суверенные права, другие права и юрисдикцию соответствующую Индийскому законодательству и в соответствии с международным правом, включая Конвенцию ООН о Законе моря;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термин «лицо» включает физическое лицо, компанию, объединение лиц или любую другую экономическую единицу, которая рассматривается как налогооблагаемая единица по действующим налоговым законодательствам соответствующих Договаривающихся Государств;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в) термин «компания» означает любое корпоративное объединение или любую экономическую единицу, которые для целей налогообложения рассматриваются как корпоративное объединение;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г) термины «Договаривающееся Государство» и «другое Договаривающееся Государство» означает Казахстан или Индию, в зависимости от контекста;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д)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е) термин «международная перевозка» означает любую перевозку морским или воздушным судном, эксплуатируемым предприятием, являющимся резидентом Договаривающегося Государства, за исключением, когда морское или воздушное судно эксплуатируется исключительно между пунктами в другом Договаривающемся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ж) термин «компетентный орган» означает: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I) в Казахстане: </w:t>
      </w:r>
      <w:proofErr w:type="gramStart"/>
      <w:r w:rsidRPr="00EB5D56">
        <w:rPr>
          <w:rFonts w:ascii="Times New Roman" w:eastAsia="Times New Roman" w:hAnsi="Times New Roman" w:cs="Times New Roman"/>
          <w:color w:val="000000"/>
          <w:sz w:val="28"/>
          <w:szCs w:val="28"/>
          <w:lang w:eastAsia="ru-RU"/>
        </w:rPr>
        <w:t xml:space="preserve">Министерство финансов или его уполномоченного представителя;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lastRenderedPageBreak/>
        <w:t>II) в Индии:</w:t>
      </w:r>
      <w:proofErr w:type="gramEnd"/>
      <w:r w:rsidRPr="00EB5D56">
        <w:rPr>
          <w:rFonts w:ascii="Times New Roman" w:eastAsia="Times New Roman" w:hAnsi="Times New Roman" w:cs="Times New Roman"/>
          <w:color w:val="000000"/>
          <w:sz w:val="28"/>
          <w:szCs w:val="28"/>
          <w:lang w:eastAsia="ru-RU"/>
        </w:rPr>
        <w:t xml:space="preserve"> Главное Управление Министерства финансов (Департамент налогов и сборов) или его уполномоченного представителя;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з) термин «национальное лицо» означает: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II) любое юридическое лицо, товарищество или любую другую ассоциацию, получившую свой статус на основании действующего законодательства Договаривающегося Государства;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и) термин «финансовый год» означает: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I) в случае Индии, «предшествующий год» как определено по разделу 3 Закона о подоходном налоге 1961 года;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II) в случае Казахстана, календарный год;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к) термин «налог» означает индийский или казахстанский налог, в зависимости от контекста, однако не включает любую сумму, которая выплачивается в случае неуплаты или неправильной уплаты налогов, на которые распространяется настоящая Конвенция, или которая представляет собой штрафы, взимаемые в отношении этих налогов.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5" w:name="SUB30200"/>
      <w:bookmarkEnd w:id="5"/>
      <w:r w:rsidRPr="00EB5D56">
        <w:rPr>
          <w:rFonts w:ascii="Times New Roman" w:eastAsia="Times New Roman" w:hAnsi="Times New Roman" w:cs="Times New Roman"/>
          <w:color w:val="000000"/>
          <w:sz w:val="28"/>
          <w:szCs w:val="28"/>
          <w:lang w:eastAsia="ru-RU"/>
        </w:rPr>
        <w:t>2. При применении в любое время Конвенции Договаривающимся Государствам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6" w:name="SUB40000"/>
      <w:bookmarkEnd w:id="6"/>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4</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Резидент</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EB5D56">
        <w:rPr>
          <w:rFonts w:ascii="Times New Roman" w:eastAsia="Times New Roman" w:hAnsi="Times New Roman" w:cs="Times New Roman"/>
          <w:color w:val="000000"/>
          <w:sz w:val="28"/>
          <w:szCs w:val="28"/>
          <w:lang w:eastAsia="ru-RU"/>
        </w:rPr>
        <w:t>резидентства</w:t>
      </w:r>
      <w:proofErr w:type="spellEnd"/>
      <w:r w:rsidRPr="00EB5D56">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аналогичного характера.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7" w:name="SUB40200"/>
      <w:bookmarkEnd w:id="7"/>
      <w:r w:rsidRPr="00EB5D56">
        <w:rPr>
          <w:rFonts w:ascii="Times New Roman" w:eastAsia="Times New Roman" w:hAnsi="Times New Roman" w:cs="Times New Roman"/>
          <w:color w:val="000000"/>
          <w:sz w:val="28"/>
          <w:szCs w:val="28"/>
          <w:lang w:eastAsia="ru-RU"/>
        </w:rPr>
        <w:t xml:space="preserve">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lastRenderedPageBreak/>
        <w:t xml:space="preserve">б)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в)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300"/>
      <w:bookmarkEnd w:id="8"/>
      <w:r w:rsidRPr="00EB5D56">
        <w:rPr>
          <w:rFonts w:ascii="Times New Roman" w:eastAsia="Times New Roman" w:hAnsi="Times New Roman" w:cs="Times New Roman"/>
          <w:color w:val="000000"/>
          <w:sz w:val="28"/>
          <w:szCs w:val="28"/>
          <w:lang w:eastAsia="ru-RU"/>
        </w:rPr>
        <w:t xml:space="preserve">3. Если по причине положений </w:t>
      </w:r>
      <w:bookmarkStart w:id="9" w:name="sub1000036241"/>
      <w:r w:rsidRPr="00EB5D56">
        <w:rPr>
          <w:rFonts w:ascii="Times New Roman" w:eastAsia="Times New Roman" w:hAnsi="Times New Roman" w:cs="Times New Roman"/>
          <w:color w:val="000000"/>
          <w:sz w:val="28"/>
          <w:szCs w:val="28"/>
          <w:lang w:eastAsia="ru-RU"/>
        </w:rPr>
        <w:t>пункта 1,</w:t>
      </w:r>
      <w:bookmarkEnd w:id="9"/>
      <w:r w:rsidRPr="00EB5D56">
        <w:rPr>
          <w:rFonts w:ascii="Times New Roman" w:eastAsia="Times New Roman" w:hAnsi="Times New Roman" w:cs="Times New Roman"/>
          <w:color w:val="000000"/>
          <w:sz w:val="28"/>
          <w:szCs w:val="28"/>
          <w:lang w:eastAsia="ru-RU"/>
        </w:rPr>
        <w:t xml:space="preserve"> лицо, иное, чем физическое, является резидентом обоих Договаривающихся Государств, оно считается резидентом Государства, в котором находится место его эффективного управления. Если Государство, в котором расположено место эффективного управления, не может быть определено, то компетентные органы Договаривающихся Государств решат этот вопрос по взаимному согласию.</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10" w:name="SUB50000"/>
      <w:bookmarkEnd w:id="10"/>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5</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Постоянное учреждение</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50200"/>
      <w:bookmarkEnd w:id="11"/>
      <w:r w:rsidRPr="00EB5D56">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место управления;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отделение;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в) контору;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г) фабрику;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д) мастерскую;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е) шахту, нефтяную или газовую скважину, карьер или любое другое место добычи природных ресурсов;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ж) торговую точку;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з) склад в отношении лица, представляющего место для хранения другим лицам; 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и) ферму, плантацию или другое место, где расположено сельское хозяйство, лесное хозяйство, плантация, или где осуществляется относящаяся к ним деятельность.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300"/>
      <w:bookmarkEnd w:id="12"/>
      <w:r w:rsidRPr="00EB5D56">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объект или услуги существуют в течение более</w:t>
      </w:r>
      <w:proofErr w:type="gramStart"/>
      <w:r w:rsidRPr="00EB5D56">
        <w:rPr>
          <w:rFonts w:ascii="Times New Roman" w:eastAsia="Times New Roman" w:hAnsi="Times New Roman" w:cs="Times New Roman"/>
          <w:color w:val="000000"/>
          <w:sz w:val="28"/>
          <w:szCs w:val="28"/>
          <w:lang w:eastAsia="ru-RU"/>
        </w:rPr>
        <w:t>,</w:t>
      </w:r>
      <w:proofErr w:type="gramEnd"/>
      <w:r w:rsidRPr="00EB5D56">
        <w:rPr>
          <w:rFonts w:ascii="Times New Roman" w:eastAsia="Times New Roman" w:hAnsi="Times New Roman" w:cs="Times New Roman"/>
          <w:color w:val="000000"/>
          <w:sz w:val="28"/>
          <w:szCs w:val="28"/>
          <w:lang w:eastAsia="ru-RU"/>
        </w:rPr>
        <w:t xml:space="preserve"> чем 12 месяцев, 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установку или сооружение, используемые для разведки природных ресурсов или услуги, связанные с наблюдением за выполнением этих работ, </w:t>
      </w:r>
      <w:r w:rsidRPr="00EB5D56">
        <w:rPr>
          <w:rFonts w:ascii="Times New Roman" w:eastAsia="Times New Roman" w:hAnsi="Times New Roman" w:cs="Times New Roman"/>
          <w:color w:val="000000"/>
          <w:sz w:val="28"/>
          <w:szCs w:val="28"/>
          <w:lang w:eastAsia="ru-RU"/>
        </w:rPr>
        <w:lastRenderedPageBreak/>
        <w:t>или буровую установку или судно, используемые для разведки природных ресурсов, если только такое использование или услуги длятся в течение более</w:t>
      </w:r>
      <w:proofErr w:type="gramStart"/>
      <w:r w:rsidRPr="00EB5D56">
        <w:rPr>
          <w:rFonts w:ascii="Times New Roman" w:eastAsia="Times New Roman" w:hAnsi="Times New Roman" w:cs="Times New Roman"/>
          <w:color w:val="000000"/>
          <w:sz w:val="28"/>
          <w:szCs w:val="28"/>
          <w:lang w:eastAsia="ru-RU"/>
        </w:rPr>
        <w:t>,</w:t>
      </w:r>
      <w:proofErr w:type="gramEnd"/>
      <w:r w:rsidRPr="00EB5D56">
        <w:rPr>
          <w:rFonts w:ascii="Times New Roman" w:eastAsia="Times New Roman" w:hAnsi="Times New Roman" w:cs="Times New Roman"/>
          <w:color w:val="000000"/>
          <w:sz w:val="28"/>
          <w:szCs w:val="28"/>
          <w:lang w:eastAsia="ru-RU"/>
        </w:rPr>
        <w:t xml:space="preserve"> чем 12 месяцев.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400"/>
      <w:bookmarkEnd w:id="13"/>
      <w:r w:rsidRPr="00EB5D56">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рассматривается как включающий: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доставки товаров или изделий, принадлежащих предприятию;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содержание запасов товаров или изделий, принадлежащих предприятию исключительно для целей хранения, демонстраций или доставки;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в) содержание запаса товаров или изделий, принадлежащих предприятию исключительно для целей переработки другим предприятием;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г) содержание постоянного места деятельности исключительно для целей закупки товаров или изделий, или для сбора информации для предприятия;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д)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w:t>
      </w:r>
      <w:proofErr w:type="gramStart"/>
      <w:r w:rsidRPr="00EB5D56">
        <w:rPr>
          <w:rFonts w:ascii="Times New Roman" w:eastAsia="Times New Roman" w:hAnsi="Times New Roman" w:cs="Times New Roman"/>
          <w:color w:val="000000"/>
          <w:sz w:val="28"/>
          <w:szCs w:val="28"/>
          <w:lang w:eastAsia="ru-RU"/>
        </w:rPr>
        <w:t>совокупная деятельность постоянного места деятельности, возникающая в результате такой комбинации имеет</w:t>
      </w:r>
      <w:proofErr w:type="gramEnd"/>
      <w:r w:rsidRPr="00EB5D56">
        <w:rPr>
          <w:rFonts w:ascii="Times New Roman" w:eastAsia="Times New Roman" w:hAnsi="Times New Roman" w:cs="Times New Roman"/>
          <w:color w:val="000000"/>
          <w:sz w:val="28"/>
          <w:szCs w:val="28"/>
          <w:lang w:eastAsia="ru-RU"/>
        </w:rPr>
        <w:t xml:space="preserve"> подготовительный или вспомогательный характер.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500"/>
      <w:bookmarkEnd w:id="14"/>
      <w:r w:rsidRPr="00EB5D56">
        <w:rPr>
          <w:rFonts w:ascii="Times New Roman" w:eastAsia="Times New Roman" w:hAnsi="Times New Roman" w:cs="Times New Roman"/>
          <w:color w:val="000000"/>
          <w:sz w:val="28"/>
          <w:szCs w:val="28"/>
          <w:lang w:eastAsia="ru-RU"/>
        </w:rPr>
        <w:t xml:space="preserve">5. </w:t>
      </w:r>
      <w:proofErr w:type="gramStart"/>
      <w:r w:rsidRPr="00EB5D56">
        <w:rPr>
          <w:rFonts w:ascii="Times New Roman" w:eastAsia="Times New Roman" w:hAnsi="Times New Roman" w:cs="Times New Roman"/>
          <w:color w:val="000000"/>
          <w:sz w:val="28"/>
          <w:szCs w:val="28"/>
          <w:lang w:eastAsia="ru-RU"/>
        </w:rPr>
        <w:t xml:space="preserve">Несмотря на положения пунктов 1 и 2, если лицо - иное, чем агент с независимым статусом, к которому применяется </w:t>
      </w:r>
      <w:bookmarkStart w:id="15" w:name="sub1000036242"/>
      <w:r w:rsidRPr="00EB5D56">
        <w:rPr>
          <w:rFonts w:ascii="Times New Roman" w:eastAsia="Times New Roman" w:hAnsi="Times New Roman" w:cs="Times New Roman"/>
          <w:color w:val="000000"/>
          <w:sz w:val="28"/>
          <w:szCs w:val="28"/>
          <w:lang w:eastAsia="ru-RU"/>
        </w:rPr>
        <w:t>пункт 7</w:t>
      </w:r>
      <w:bookmarkEnd w:id="15"/>
      <w:r w:rsidRPr="00EB5D56">
        <w:rPr>
          <w:rFonts w:ascii="Times New Roman" w:eastAsia="Times New Roman" w:hAnsi="Times New Roman" w:cs="Times New Roman"/>
          <w:color w:val="000000"/>
          <w:sz w:val="28"/>
          <w:szCs w:val="28"/>
          <w:lang w:eastAsia="ru-RU"/>
        </w:rPr>
        <w:t xml:space="preserve"> - действует от имени предприятия другого Договаривающегося Государства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w:t>
      </w:r>
      <w:proofErr w:type="gramEnd"/>
      <w:r w:rsidRPr="00EB5D56">
        <w:rPr>
          <w:rFonts w:ascii="Times New Roman" w:eastAsia="Times New Roman" w:hAnsi="Times New Roman" w:cs="Times New Roman"/>
          <w:color w:val="000000"/>
          <w:sz w:val="28"/>
          <w:szCs w:val="28"/>
          <w:lang w:eastAsia="ru-RU"/>
        </w:rPr>
        <w:t xml:space="preserve"> </w:t>
      </w:r>
      <w:proofErr w:type="gramStart"/>
      <w:r w:rsidRPr="00EB5D56">
        <w:rPr>
          <w:rFonts w:ascii="Times New Roman" w:eastAsia="Times New Roman" w:hAnsi="Times New Roman" w:cs="Times New Roman"/>
          <w:color w:val="000000"/>
          <w:sz w:val="28"/>
          <w:szCs w:val="28"/>
          <w:lang w:eastAsia="ru-RU"/>
        </w:rPr>
        <w:t xml:space="preserve">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то не превращает это постоянное место деятельности в постоянное учреждение согласно положениям этого пункта.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600"/>
      <w:bookmarkEnd w:id="16"/>
      <w:r w:rsidRPr="00EB5D56">
        <w:rPr>
          <w:rFonts w:ascii="Times New Roman" w:eastAsia="Times New Roman" w:hAnsi="Times New Roman" w:cs="Times New Roman"/>
          <w:color w:val="000000"/>
          <w:sz w:val="28"/>
          <w:szCs w:val="28"/>
          <w:lang w:eastAsia="ru-RU"/>
        </w:rPr>
        <w:t xml:space="preserve">6. Несмотря на предыдущие положения настоящей статьи, страховое предприятие Договаривающегося Государства, кроме случаев перестрахования, считается имеющим постоянное учреждение в другом Договаривающемся Государстве, если оно занимается сбором страховых премий на территории этого другого Государства или страхует риски, расположенные там, через лицо, </w:t>
      </w:r>
      <w:proofErr w:type="gramStart"/>
      <w:r w:rsidRPr="00EB5D56">
        <w:rPr>
          <w:rFonts w:ascii="Times New Roman" w:eastAsia="Times New Roman" w:hAnsi="Times New Roman" w:cs="Times New Roman"/>
          <w:color w:val="000000"/>
          <w:sz w:val="28"/>
          <w:szCs w:val="28"/>
          <w:lang w:eastAsia="ru-RU"/>
        </w:rPr>
        <w:t>иное</w:t>
      </w:r>
      <w:proofErr w:type="gramEnd"/>
      <w:r w:rsidRPr="00EB5D56">
        <w:rPr>
          <w:rFonts w:ascii="Times New Roman" w:eastAsia="Times New Roman" w:hAnsi="Times New Roman" w:cs="Times New Roman"/>
          <w:color w:val="000000"/>
          <w:sz w:val="28"/>
          <w:szCs w:val="28"/>
          <w:lang w:eastAsia="ru-RU"/>
        </w:rPr>
        <w:t xml:space="preserve"> чем агент с независимым статусом, к которому применяется пункт 7.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700"/>
      <w:bookmarkEnd w:id="17"/>
      <w:r w:rsidRPr="00EB5D56">
        <w:rPr>
          <w:rFonts w:ascii="Times New Roman" w:eastAsia="Times New Roman" w:hAnsi="Times New Roman" w:cs="Times New Roman"/>
          <w:color w:val="000000"/>
          <w:sz w:val="28"/>
          <w:szCs w:val="28"/>
          <w:lang w:eastAsia="ru-RU"/>
        </w:rPr>
        <w:t xml:space="preserve">7.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w:t>
      </w:r>
      <w:r w:rsidRPr="00EB5D56">
        <w:rPr>
          <w:rFonts w:ascii="Times New Roman" w:eastAsia="Times New Roman" w:hAnsi="Times New Roman" w:cs="Times New Roman"/>
          <w:color w:val="000000"/>
          <w:sz w:val="28"/>
          <w:szCs w:val="28"/>
          <w:lang w:eastAsia="ru-RU"/>
        </w:rPr>
        <w:lastRenderedPageBreak/>
        <w:t>условии, что такие лица действуют в рамках своей обычной деятельности. Однако</w:t>
      </w:r>
      <w:proofErr w:type="gramStart"/>
      <w:r w:rsidRPr="00EB5D56">
        <w:rPr>
          <w:rFonts w:ascii="Times New Roman" w:eastAsia="Times New Roman" w:hAnsi="Times New Roman" w:cs="Times New Roman"/>
          <w:color w:val="000000"/>
          <w:sz w:val="28"/>
          <w:szCs w:val="28"/>
          <w:lang w:eastAsia="ru-RU"/>
        </w:rPr>
        <w:t>,</w:t>
      </w:r>
      <w:proofErr w:type="gramEnd"/>
      <w:r w:rsidRPr="00EB5D56">
        <w:rPr>
          <w:rFonts w:ascii="Times New Roman" w:eastAsia="Times New Roman" w:hAnsi="Times New Roman" w:cs="Times New Roman"/>
          <w:color w:val="000000"/>
          <w:sz w:val="28"/>
          <w:szCs w:val="28"/>
          <w:lang w:eastAsia="ru-RU"/>
        </w:rPr>
        <w:t xml:space="preserve"> если услуги такого агента оказаны полностью или почти полностью от имени этого предприятия, то он не будет считаться агентом с независимым статусом в значении настоящего пункта.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800"/>
      <w:bookmarkEnd w:id="18"/>
      <w:r w:rsidRPr="00EB5D56">
        <w:rPr>
          <w:rFonts w:ascii="Times New Roman" w:eastAsia="Times New Roman" w:hAnsi="Times New Roman" w:cs="Times New Roman"/>
          <w:color w:val="000000"/>
          <w:sz w:val="28"/>
          <w:szCs w:val="28"/>
          <w:lang w:eastAsia="ru-RU"/>
        </w:rPr>
        <w:t xml:space="preserve">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Pr="00EB5D56">
        <w:rPr>
          <w:rFonts w:ascii="Times New Roman" w:eastAsia="Times New Roman" w:hAnsi="Times New Roman" w:cs="Times New Roman"/>
          <w:color w:val="000000"/>
          <w:sz w:val="28"/>
          <w:szCs w:val="28"/>
          <w:lang w:eastAsia="ru-RU"/>
        </w:rPr>
        <w:t>учреждение</w:t>
      </w:r>
      <w:proofErr w:type="gramEnd"/>
      <w:r w:rsidRPr="00EB5D56">
        <w:rPr>
          <w:rFonts w:ascii="Times New Roman" w:eastAsia="Times New Roman" w:hAnsi="Times New Roman" w:cs="Times New Roman"/>
          <w:color w:val="000000"/>
          <w:sz w:val="28"/>
          <w:szCs w:val="28"/>
          <w:lang w:eastAsia="ru-RU"/>
        </w:rPr>
        <w:t xml:space="preserve"> либо другим образом) сам по себе не превращает одну из этих компаний в постоянное учреждение другой.</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19" w:name="SUB60000"/>
      <w:bookmarkEnd w:id="19"/>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6</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Доход от недвижимого имущества</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200"/>
      <w:bookmarkEnd w:id="20"/>
      <w:r w:rsidRPr="00EB5D56">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EB5D56">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w:t>
      </w:r>
      <w:proofErr w:type="gramEnd"/>
      <w:r w:rsidRPr="00EB5D56">
        <w:rPr>
          <w:rFonts w:ascii="Times New Roman" w:eastAsia="Times New Roman" w:hAnsi="Times New Roman" w:cs="Times New Roman"/>
          <w:color w:val="000000"/>
          <w:sz w:val="28"/>
          <w:szCs w:val="28"/>
          <w:lang w:eastAsia="ru-RU"/>
        </w:rPr>
        <w:t xml:space="preserve"> морские и воздушные суда не рассматриваются как недвижимое имущество.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300"/>
      <w:bookmarkEnd w:id="21"/>
      <w:r w:rsidRPr="00EB5D56">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400"/>
      <w:bookmarkEnd w:id="22"/>
      <w:r w:rsidRPr="00EB5D56">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23" w:name="SUB70000"/>
      <w:bookmarkEnd w:id="23"/>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7</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w:t>
      </w:r>
      <w:r w:rsidRPr="00EB5D56">
        <w:rPr>
          <w:rFonts w:ascii="Times New Roman" w:eastAsia="Times New Roman" w:hAnsi="Times New Roman" w:cs="Times New Roman"/>
          <w:color w:val="000000"/>
          <w:sz w:val="28"/>
          <w:szCs w:val="28"/>
          <w:lang w:eastAsia="ru-RU"/>
        </w:rPr>
        <w:lastRenderedPageBreak/>
        <w:t xml:space="preserve">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70200"/>
      <w:bookmarkEnd w:id="24"/>
      <w:r w:rsidRPr="00EB5D56">
        <w:rPr>
          <w:rFonts w:ascii="Times New Roman" w:eastAsia="Times New Roman" w:hAnsi="Times New Roman" w:cs="Times New Roman"/>
          <w:color w:val="000000"/>
          <w:sz w:val="28"/>
          <w:szCs w:val="28"/>
          <w:lang w:eastAsia="ru-RU"/>
        </w:rPr>
        <w:t xml:space="preserve">2. </w:t>
      </w:r>
      <w:proofErr w:type="gramStart"/>
      <w:r w:rsidRPr="00EB5D56">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EB5D56">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300"/>
      <w:bookmarkEnd w:id="25"/>
      <w:r w:rsidRPr="00EB5D56">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в соответствии с положениями с учетом ограничений налоговых законодательств этого Государства.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400"/>
      <w:bookmarkEnd w:id="26"/>
      <w:r w:rsidRPr="00EB5D56">
        <w:rPr>
          <w:rFonts w:ascii="Times New Roman" w:eastAsia="Times New Roman" w:hAnsi="Times New Roman" w:cs="Times New Roman"/>
          <w:color w:val="000000"/>
          <w:sz w:val="28"/>
          <w:szCs w:val="28"/>
          <w:lang w:eastAsia="ru-RU"/>
        </w:rPr>
        <w:t xml:space="preserve">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500"/>
      <w:bookmarkEnd w:id="27"/>
      <w:r w:rsidRPr="00EB5D56">
        <w:rPr>
          <w:rFonts w:ascii="Times New Roman" w:eastAsia="Times New Roman" w:hAnsi="Times New Roman" w:cs="Times New Roman"/>
          <w:color w:val="000000"/>
          <w:sz w:val="28"/>
          <w:szCs w:val="28"/>
          <w:lang w:eastAsia="ru-RU"/>
        </w:rPr>
        <w:t xml:space="preserve">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600"/>
      <w:bookmarkEnd w:id="28"/>
      <w:r w:rsidRPr="00EB5D56">
        <w:rPr>
          <w:rFonts w:ascii="Times New Roman" w:eastAsia="Times New Roman" w:hAnsi="Times New Roman" w:cs="Times New Roman"/>
          <w:color w:val="000000"/>
          <w:sz w:val="28"/>
          <w:szCs w:val="28"/>
          <w:lang w:eastAsia="ru-RU"/>
        </w:rPr>
        <w:t xml:space="preserve">6. Для целей предыдущих пунктов, </w:t>
      </w:r>
      <w:proofErr w:type="gramStart"/>
      <w:r w:rsidRPr="00EB5D56">
        <w:rPr>
          <w:rFonts w:ascii="Times New Roman" w:eastAsia="Times New Roman" w:hAnsi="Times New Roman" w:cs="Times New Roman"/>
          <w:color w:val="000000"/>
          <w:sz w:val="28"/>
          <w:szCs w:val="28"/>
          <w:lang w:eastAsia="ru-RU"/>
        </w:rPr>
        <w:t>прибыль, относящаяся к постоянному учреждению определяется</w:t>
      </w:r>
      <w:proofErr w:type="gramEnd"/>
      <w:r w:rsidRPr="00EB5D56">
        <w:rPr>
          <w:rFonts w:ascii="Times New Roman" w:eastAsia="Times New Roman" w:hAnsi="Times New Roman" w:cs="Times New Roman"/>
          <w:color w:val="000000"/>
          <w:sz w:val="28"/>
          <w:szCs w:val="28"/>
          <w:lang w:eastAsia="ru-RU"/>
        </w:rPr>
        <w:t xml:space="preserve"> одинаковым способом из года в год, если не имеется достаточных и веских причин для изменения такого порядка.</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29" w:name="SUB80000"/>
      <w:bookmarkEnd w:id="29"/>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8</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Морской и воздушный транспорт</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Прибыль, полученная предприятием, которое является резидентом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80200"/>
      <w:bookmarkEnd w:id="30"/>
      <w:r w:rsidRPr="00EB5D56">
        <w:rPr>
          <w:rFonts w:ascii="Times New Roman" w:eastAsia="Times New Roman" w:hAnsi="Times New Roman" w:cs="Times New Roman"/>
          <w:color w:val="000000"/>
          <w:sz w:val="28"/>
          <w:szCs w:val="28"/>
          <w:lang w:eastAsia="ru-RU"/>
        </w:rPr>
        <w:t xml:space="preserve">2. Прибыль, полученная транспортным предприятием, которое является резидентом Договаривающегося Государства, от использования, обслуживания или аренды контейнеров (включая трейлеры и другое оборудование, предназначенное для перевозки контейнеров), используемых </w:t>
      </w:r>
      <w:r w:rsidRPr="00EB5D56">
        <w:rPr>
          <w:rFonts w:ascii="Times New Roman" w:eastAsia="Times New Roman" w:hAnsi="Times New Roman" w:cs="Times New Roman"/>
          <w:color w:val="000000"/>
          <w:sz w:val="28"/>
          <w:szCs w:val="28"/>
          <w:lang w:eastAsia="ru-RU"/>
        </w:rPr>
        <w:lastRenderedPageBreak/>
        <w:t xml:space="preserve">для транспортировки товаров или изделий в международной перевозке, облагается налогом только в этом Договаривающемся Государстве, если только контейнеры не используются исключительно в другом Договаривающемся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80300"/>
      <w:bookmarkEnd w:id="31"/>
      <w:r w:rsidRPr="00EB5D56">
        <w:rPr>
          <w:rFonts w:ascii="Times New Roman" w:eastAsia="Times New Roman" w:hAnsi="Times New Roman" w:cs="Times New Roman"/>
          <w:color w:val="000000"/>
          <w:sz w:val="28"/>
          <w:szCs w:val="28"/>
          <w:lang w:eastAsia="ru-RU"/>
        </w:rPr>
        <w:t xml:space="preserve">3. Для целей настоящей статьи проценты на средства, связанные с эксплуатацией морских или воздушных судов в международной перевозке, рассматриваются как прибыль, полученная от эксплуатации таких морских или воздушных судов, и положения </w:t>
      </w:r>
      <w:bookmarkStart w:id="32" w:name="sub1000036243"/>
      <w:r w:rsidRPr="00EB5D56">
        <w:rPr>
          <w:rFonts w:ascii="Times New Roman" w:eastAsia="Times New Roman" w:hAnsi="Times New Roman" w:cs="Times New Roman"/>
          <w:color w:val="000000"/>
          <w:sz w:val="28"/>
          <w:szCs w:val="28"/>
          <w:lang w:eastAsia="ru-RU"/>
        </w:rPr>
        <w:t>статьи 11 не будут применяться в отношении к таким процентам. Однако</w:t>
      </w:r>
      <w:proofErr w:type="gramStart"/>
      <w:r w:rsidRPr="00EB5D56">
        <w:rPr>
          <w:rFonts w:ascii="Times New Roman" w:eastAsia="Times New Roman" w:hAnsi="Times New Roman" w:cs="Times New Roman"/>
          <w:color w:val="000000"/>
          <w:sz w:val="28"/>
          <w:szCs w:val="28"/>
          <w:lang w:eastAsia="ru-RU"/>
        </w:rPr>
        <w:t>,</w:t>
      </w:r>
      <w:proofErr w:type="gramEnd"/>
      <w:r w:rsidRPr="00EB5D56">
        <w:rPr>
          <w:rFonts w:ascii="Times New Roman" w:eastAsia="Times New Roman" w:hAnsi="Times New Roman" w:cs="Times New Roman"/>
          <w:color w:val="000000"/>
          <w:sz w:val="28"/>
          <w:szCs w:val="28"/>
          <w:lang w:eastAsia="ru-RU"/>
        </w:rPr>
        <w:t xml:space="preserve"> положения настоящего пункта не применяются к процентам по срочным депозитам банка.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80400"/>
      <w:bookmarkEnd w:id="33"/>
      <w:r w:rsidRPr="00EB5D56">
        <w:rPr>
          <w:rFonts w:ascii="Times New Roman" w:eastAsia="Times New Roman" w:hAnsi="Times New Roman" w:cs="Times New Roman"/>
          <w:color w:val="000000"/>
          <w:sz w:val="28"/>
          <w:szCs w:val="28"/>
          <w:lang w:eastAsia="ru-RU"/>
        </w:rPr>
        <w:t xml:space="preserve">4. Положения </w:t>
      </w:r>
      <w:bookmarkStart w:id="34" w:name="sub1000036244"/>
      <w:r w:rsidRPr="00EB5D56">
        <w:rPr>
          <w:rFonts w:ascii="Times New Roman" w:eastAsia="Times New Roman" w:hAnsi="Times New Roman" w:cs="Times New Roman"/>
          <w:color w:val="000000"/>
          <w:sz w:val="28"/>
          <w:szCs w:val="28"/>
          <w:lang w:eastAsia="ru-RU"/>
        </w:rPr>
        <w:t>пункта 1</w:t>
      </w:r>
      <w:bookmarkEnd w:id="34"/>
      <w:r w:rsidRPr="00EB5D56">
        <w:rPr>
          <w:rFonts w:ascii="Times New Roman" w:eastAsia="Times New Roman" w:hAnsi="Times New Roman" w:cs="Times New Roman"/>
          <w:color w:val="000000"/>
          <w:sz w:val="28"/>
          <w:szCs w:val="28"/>
          <w:lang w:eastAsia="ru-RU"/>
        </w:rPr>
        <w:t xml:space="preserve"> распространяются также на прибыль от участия в пуле, совместном предприятии или международной организации по эксплуатации транспортных средств.</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35" w:name="SUB90000"/>
      <w:bookmarkEnd w:id="35"/>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9</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Ассоциированные предприятия</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Если: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независимыми предприятиями, то любая прибыль, которая при отсутствии этих условий могла быть начислена одному из предприятий, но из-за наличия этих условий не была ему начислена, может быть включена в прибыль этого предприятия и обложена соответственно</w:t>
      </w:r>
      <w:proofErr w:type="gramEnd"/>
      <w:r w:rsidRPr="00EB5D56">
        <w:rPr>
          <w:rFonts w:ascii="Times New Roman" w:eastAsia="Times New Roman" w:hAnsi="Times New Roman" w:cs="Times New Roman"/>
          <w:color w:val="000000"/>
          <w:sz w:val="28"/>
          <w:szCs w:val="28"/>
          <w:lang w:eastAsia="ru-RU"/>
        </w:rPr>
        <w:t xml:space="preserve"> налогом.</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36" w:name="SUB100000"/>
      <w:bookmarkEnd w:id="36"/>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10</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Дивиденды</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100200"/>
      <w:bookmarkEnd w:id="37"/>
      <w:r w:rsidRPr="00EB5D56">
        <w:rPr>
          <w:rFonts w:ascii="Times New Roman" w:eastAsia="Times New Roman" w:hAnsi="Times New Roman" w:cs="Times New Roman"/>
          <w:color w:val="000000"/>
          <w:sz w:val="28"/>
          <w:szCs w:val="28"/>
          <w:lang w:eastAsia="ru-RU"/>
        </w:rPr>
        <w:t>2. Однако</w:t>
      </w:r>
      <w:proofErr w:type="gramStart"/>
      <w:r w:rsidRPr="00EB5D56">
        <w:rPr>
          <w:rFonts w:ascii="Times New Roman" w:eastAsia="Times New Roman" w:hAnsi="Times New Roman" w:cs="Times New Roman"/>
          <w:color w:val="000000"/>
          <w:sz w:val="28"/>
          <w:szCs w:val="28"/>
          <w:lang w:eastAsia="ru-RU"/>
        </w:rPr>
        <w:t>,</w:t>
      </w:r>
      <w:proofErr w:type="gramEnd"/>
      <w:r w:rsidRPr="00EB5D56">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10 процентов общей суммы дивидендов. Этот пункт не затрагивает </w:t>
      </w:r>
      <w:r w:rsidRPr="00EB5D56">
        <w:rPr>
          <w:rFonts w:ascii="Times New Roman" w:eastAsia="Times New Roman" w:hAnsi="Times New Roman" w:cs="Times New Roman"/>
          <w:color w:val="000000"/>
          <w:sz w:val="28"/>
          <w:szCs w:val="28"/>
          <w:lang w:eastAsia="ru-RU"/>
        </w:rPr>
        <w:lastRenderedPageBreak/>
        <w:t xml:space="preserve">налогообложения компании в отношении прибыли, из которой выплачиваются дивиденды.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300"/>
      <w:bookmarkEnd w:id="38"/>
      <w:r w:rsidRPr="00EB5D56">
        <w:rPr>
          <w:rFonts w:ascii="Times New Roman" w:eastAsia="Times New Roman" w:hAnsi="Times New Roman" w:cs="Times New Roman"/>
          <w:color w:val="000000"/>
          <w:sz w:val="28"/>
          <w:szCs w:val="28"/>
          <w:lang w:eastAsia="ru-RU"/>
        </w:rPr>
        <w:t xml:space="preserve">3. </w:t>
      </w:r>
      <w:proofErr w:type="gramStart"/>
      <w:r w:rsidRPr="00EB5D56">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400"/>
      <w:bookmarkEnd w:id="39"/>
      <w:r w:rsidRPr="00EB5D56">
        <w:rPr>
          <w:rFonts w:ascii="Times New Roman" w:eastAsia="Times New Roman" w:hAnsi="Times New Roman" w:cs="Times New Roman"/>
          <w:color w:val="000000"/>
          <w:sz w:val="28"/>
          <w:szCs w:val="28"/>
          <w:lang w:eastAsia="ru-RU"/>
        </w:rPr>
        <w:t xml:space="preserve">4. </w:t>
      </w:r>
      <w:proofErr w:type="gramStart"/>
      <w:r w:rsidRPr="00EB5D56">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w:t>
      </w:r>
      <w:proofErr w:type="gramEnd"/>
      <w:r w:rsidRPr="00EB5D56">
        <w:rPr>
          <w:rFonts w:ascii="Times New Roman" w:eastAsia="Times New Roman" w:hAnsi="Times New Roman" w:cs="Times New Roman"/>
          <w:color w:val="000000"/>
          <w:sz w:val="28"/>
          <w:szCs w:val="28"/>
          <w:lang w:eastAsia="ru-RU"/>
        </w:rPr>
        <w:t xml:space="preserve"> учреждению или постоянной базе. В таком случае применяются положения </w:t>
      </w:r>
      <w:bookmarkStart w:id="40" w:name="sub1000036245"/>
      <w:r w:rsidRPr="00EB5D56">
        <w:rPr>
          <w:rFonts w:ascii="Times New Roman" w:eastAsia="Times New Roman" w:hAnsi="Times New Roman" w:cs="Times New Roman"/>
          <w:color w:val="000000"/>
          <w:sz w:val="28"/>
          <w:szCs w:val="28"/>
          <w:lang w:eastAsia="ru-RU"/>
        </w:rPr>
        <w:t xml:space="preserve">статьи 7 или </w:t>
      </w:r>
      <w:bookmarkStart w:id="41" w:name="sub1000036246"/>
      <w:r w:rsidRPr="00EB5D56">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500"/>
      <w:bookmarkEnd w:id="42"/>
      <w:r w:rsidRPr="00EB5D56">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w:t>
      </w:r>
      <w:proofErr w:type="gramStart"/>
      <w:r w:rsidRPr="00EB5D56">
        <w:rPr>
          <w:rFonts w:ascii="Times New Roman" w:eastAsia="Times New Roman" w:hAnsi="Times New Roman" w:cs="Times New Roman"/>
          <w:color w:val="000000"/>
          <w:sz w:val="28"/>
          <w:szCs w:val="28"/>
          <w:lang w:eastAsia="ru-RU"/>
        </w:rPr>
        <w:t>Государства</w:t>
      </w:r>
      <w:proofErr w:type="gramEnd"/>
      <w:r w:rsidRPr="00EB5D56">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ни подвергать налогообложению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прибыли или дохода, возникающего в таком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600"/>
      <w:bookmarkEnd w:id="43"/>
      <w:r w:rsidRPr="00EB5D56">
        <w:rPr>
          <w:rFonts w:ascii="Times New Roman" w:eastAsia="Times New Roman" w:hAnsi="Times New Roman" w:cs="Times New Roman"/>
          <w:color w:val="000000"/>
          <w:sz w:val="28"/>
          <w:szCs w:val="28"/>
          <w:lang w:eastAsia="ru-RU"/>
        </w:rPr>
        <w:t>6. Прибыль компании Договаривающегося Государства, осуществляющей предпринимательскую деятельность в другом Договаривающемся Государстве через расположенное там постоянное учреждение, после налогообложения по статье 7, может быть обложена налогом на оставшуюся сумму в Договаривающемся Государстве, в котором расположено постоянное учреждение, по ставке, не превышающей ставку, установленную в пункте 2 настоящей статьи.</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44" w:name="SUB110000"/>
      <w:bookmarkEnd w:id="44"/>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11</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Проценты</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200"/>
      <w:bookmarkEnd w:id="45"/>
      <w:r w:rsidRPr="00EB5D56">
        <w:rPr>
          <w:rFonts w:ascii="Times New Roman" w:eastAsia="Times New Roman" w:hAnsi="Times New Roman" w:cs="Times New Roman"/>
          <w:color w:val="000000"/>
          <w:sz w:val="28"/>
          <w:szCs w:val="28"/>
          <w:lang w:eastAsia="ru-RU"/>
        </w:rPr>
        <w:lastRenderedPageBreak/>
        <w:t>2. Однако</w:t>
      </w:r>
      <w:proofErr w:type="gramStart"/>
      <w:r w:rsidRPr="00EB5D56">
        <w:rPr>
          <w:rFonts w:ascii="Times New Roman" w:eastAsia="Times New Roman" w:hAnsi="Times New Roman" w:cs="Times New Roman"/>
          <w:color w:val="000000"/>
          <w:sz w:val="28"/>
          <w:szCs w:val="28"/>
          <w:lang w:eastAsia="ru-RU"/>
        </w:rPr>
        <w:t>,</w:t>
      </w:r>
      <w:proofErr w:type="gramEnd"/>
      <w:r w:rsidRPr="00EB5D56">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Компетентные органы Договаривающихся Государств по взаимному согласию решат вопрос применения данного ограничения.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300"/>
      <w:bookmarkEnd w:id="46"/>
      <w:r w:rsidRPr="00EB5D56">
        <w:rPr>
          <w:rFonts w:ascii="Times New Roman" w:eastAsia="Times New Roman" w:hAnsi="Times New Roman" w:cs="Times New Roman"/>
          <w:color w:val="000000"/>
          <w:sz w:val="28"/>
          <w:szCs w:val="28"/>
          <w:lang w:eastAsia="ru-RU"/>
        </w:rPr>
        <w:t xml:space="preserve">3. Несмотря на положения пункта 2, проценты, возникающие в Договаривающемся Государстве, освобождаются от налогообложения в этом Государстве, при условии, что они получены и их фактическим владельцем является: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I) Правительство, политико-административное подразделение или местный орган власти другого Договаривающегося Государства; или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II) Центральный банк другого Договаривающегося Государства или любой другой правительственный банк или финансовый институт/агентство, что может быть взаимно согласовано между двумя Договаривающимися Государствами.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400"/>
      <w:bookmarkEnd w:id="47"/>
      <w:r w:rsidRPr="00EB5D56">
        <w:rPr>
          <w:rFonts w:ascii="Times New Roman" w:eastAsia="Times New Roman" w:hAnsi="Times New Roman" w:cs="Times New Roman"/>
          <w:color w:val="000000"/>
          <w:sz w:val="28"/>
          <w:szCs w:val="28"/>
          <w:lang w:eastAsia="ru-RU"/>
        </w:rPr>
        <w:t xml:space="preserve">4. </w:t>
      </w:r>
      <w:proofErr w:type="gramStart"/>
      <w:r w:rsidRPr="00EB5D56">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EB5D56">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500"/>
      <w:bookmarkEnd w:id="48"/>
      <w:r w:rsidRPr="00EB5D56">
        <w:rPr>
          <w:rFonts w:ascii="Times New Roman" w:eastAsia="Times New Roman" w:hAnsi="Times New Roman" w:cs="Times New Roman"/>
          <w:color w:val="000000"/>
          <w:sz w:val="28"/>
          <w:szCs w:val="28"/>
          <w:lang w:eastAsia="ru-RU"/>
        </w:rPr>
        <w:t xml:space="preserve">5. </w:t>
      </w:r>
      <w:proofErr w:type="gramStart"/>
      <w:r w:rsidRPr="00EB5D56">
        <w:rPr>
          <w:rFonts w:ascii="Times New Roman" w:eastAsia="Times New Roman" w:hAnsi="Times New Roman" w:cs="Times New Roman"/>
          <w:color w:val="000000"/>
          <w:sz w:val="28"/>
          <w:szCs w:val="28"/>
          <w:lang w:eastAsia="ru-RU"/>
        </w:rPr>
        <w:t>Положения пунктов 1 и 2</w:t>
      </w:r>
      <w:bookmarkEnd w:id="32"/>
      <w:r w:rsidRPr="00EB5D56">
        <w:rPr>
          <w:rFonts w:ascii="Times New Roman" w:eastAsia="Times New Roman" w:hAnsi="Times New Roman" w:cs="Times New Roman"/>
          <w:color w:val="000000"/>
          <w:sz w:val="28"/>
          <w:szCs w:val="28"/>
          <w:lang w:eastAsia="ru-RU"/>
        </w:rPr>
        <w:t xml:space="preserve"> не применяются, если фактически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w:t>
      </w:r>
      <w:proofErr w:type="gramEnd"/>
      <w:r w:rsidRPr="00EB5D56">
        <w:rPr>
          <w:rFonts w:ascii="Times New Roman" w:eastAsia="Times New Roman" w:hAnsi="Times New Roman" w:cs="Times New Roman"/>
          <w:color w:val="000000"/>
          <w:sz w:val="28"/>
          <w:szCs w:val="28"/>
          <w:lang w:eastAsia="ru-RU"/>
        </w:rPr>
        <w:t xml:space="preserve"> постоянной базе. В таком случае применяются положения статьи 7 или статьи 14, в зависимости от обстоятельств.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600"/>
      <w:bookmarkEnd w:id="49"/>
      <w:r w:rsidRPr="00EB5D56">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его 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EB5D56">
        <w:rPr>
          <w:rFonts w:ascii="Times New Roman" w:eastAsia="Times New Roman" w:hAnsi="Times New Roman" w:cs="Times New Roman"/>
          <w:color w:val="000000"/>
          <w:sz w:val="28"/>
          <w:szCs w:val="28"/>
          <w:lang w:eastAsia="ru-RU"/>
        </w:rPr>
        <w:t>связи</w:t>
      </w:r>
      <w:proofErr w:type="gramEnd"/>
      <w:r w:rsidRPr="00EB5D56">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связаны с таким постоянным учреждением или постоянной базой, то такие проценты считаются </w:t>
      </w:r>
      <w:r w:rsidRPr="00EB5D56">
        <w:rPr>
          <w:rFonts w:ascii="Times New Roman" w:eastAsia="Times New Roman" w:hAnsi="Times New Roman" w:cs="Times New Roman"/>
          <w:color w:val="000000"/>
          <w:sz w:val="28"/>
          <w:szCs w:val="28"/>
          <w:lang w:eastAsia="ru-RU"/>
        </w:rPr>
        <w:lastRenderedPageBreak/>
        <w:t xml:space="preserve">возникшими в Государстве, в котором расположено такое постоянное учреждение или постоянная база.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700"/>
      <w:bookmarkEnd w:id="50"/>
      <w:r w:rsidRPr="00EB5D56">
        <w:rPr>
          <w:rFonts w:ascii="Times New Roman" w:eastAsia="Times New Roman" w:hAnsi="Times New Roman" w:cs="Times New Roman"/>
          <w:color w:val="000000"/>
          <w:sz w:val="28"/>
          <w:szCs w:val="28"/>
          <w:lang w:eastAsia="ru-RU"/>
        </w:rPr>
        <w:t xml:space="preserve">7. </w:t>
      </w:r>
      <w:proofErr w:type="gramStart"/>
      <w:r w:rsidRPr="00EB5D56">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EB5D56">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законодательствами каждого Договаривающегося Государства с учетом других положений настоящей Конвенции.</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51" w:name="SUB120000"/>
      <w:bookmarkEnd w:id="51"/>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12</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Роялти и вознаграждения за технические услуги</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Роялти или вознаграждения за </w:t>
      </w:r>
      <w:proofErr w:type="gramStart"/>
      <w:r w:rsidRPr="00EB5D56">
        <w:rPr>
          <w:rFonts w:ascii="Times New Roman" w:eastAsia="Times New Roman" w:hAnsi="Times New Roman" w:cs="Times New Roman"/>
          <w:color w:val="000000"/>
          <w:sz w:val="28"/>
          <w:szCs w:val="28"/>
          <w:lang w:eastAsia="ru-RU"/>
        </w:rPr>
        <w:t>технические услуги, возникающие в договаривающемся Государстве и выплачиваемые резиденту другого Договаривающегося Государства могут</w:t>
      </w:r>
      <w:proofErr w:type="gramEnd"/>
      <w:r w:rsidRPr="00EB5D56">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20200"/>
      <w:bookmarkEnd w:id="52"/>
      <w:r w:rsidRPr="00EB5D56">
        <w:rPr>
          <w:rFonts w:ascii="Times New Roman" w:eastAsia="Times New Roman" w:hAnsi="Times New Roman" w:cs="Times New Roman"/>
          <w:color w:val="000000"/>
          <w:sz w:val="28"/>
          <w:szCs w:val="28"/>
          <w:lang w:eastAsia="ru-RU"/>
        </w:rPr>
        <w:t>2. Однако</w:t>
      </w:r>
      <w:proofErr w:type="gramStart"/>
      <w:r w:rsidRPr="00EB5D56">
        <w:rPr>
          <w:rFonts w:ascii="Times New Roman" w:eastAsia="Times New Roman" w:hAnsi="Times New Roman" w:cs="Times New Roman"/>
          <w:color w:val="000000"/>
          <w:sz w:val="28"/>
          <w:szCs w:val="28"/>
          <w:lang w:eastAsia="ru-RU"/>
        </w:rPr>
        <w:t>,</w:t>
      </w:r>
      <w:proofErr w:type="gramEnd"/>
      <w:r w:rsidRPr="00EB5D56">
        <w:rPr>
          <w:rFonts w:ascii="Times New Roman" w:eastAsia="Times New Roman" w:hAnsi="Times New Roman" w:cs="Times New Roman"/>
          <w:color w:val="000000"/>
          <w:sz w:val="28"/>
          <w:szCs w:val="28"/>
          <w:lang w:eastAsia="ru-RU"/>
        </w:rPr>
        <w:t xml:space="preserve"> такие роялти или вознаграждения за технические услуги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или вознаграждений за технические услуги, то налог взимаемый таким образом не должен превышать 10 процентов общей суммы роялти или вознаграждений за технические услуги.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300"/>
      <w:bookmarkEnd w:id="53"/>
      <w:proofErr w:type="gramStart"/>
      <w:r w:rsidRPr="00EB5D56">
        <w:rPr>
          <w:rFonts w:ascii="Times New Roman" w:eastAsia="Times New Roman" w:hAnsi="Times New Roman" w:cs="Times New Roman"/>
          <w:color w:val="000000"/>
          <w:sz w:val="28"/>
          <w:szCs w:val="28"/>
          <w:lang w:eastAsia="ru-RU"/>
        </w:rPr>
        <w:t>3 (а)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w:t>
      </w:r>
      <w:proofErr w:type="gramEnd"/>
      <w:r w:rsidRPr="00EB5D56">
        <w:rPr>
          <w:rFonts w:ascii="Times New Roman" w:eastAsia="Times New Roman" w:hAnsi="Times New Roman" w:cs="Times New Roman"/>
          <w:color w:val="000000"/>
          <w:sz w:val="28"/>
          <w:szCs w:val="28"/>
          <w:lang w:eastAsia="ru-RU"/>
        </w:rPr>
        <w:t xml:space="preserve"> платежи за пользование или предоставление права пользования промышленным, коммерческим или научным оборудованием;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Термин «вознаграждения за технические услуги» означает выплаты любого вида в качестве вознаграждения за оказание любых управленческих, технических или консультационных услуг, включая обеспечение технического обслуживания техническим или другим лицом, но не включает выплаты за услуги, упомянутые в статьях 14 и 15 настоящей Конвенции.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400"/>
      <w:bookmarkEnd w:id="54"/>
      <w:r w:rsidRPr="00EB5D56">
        <w:rPr>
          <w:rFonts w:ascii="Times New Roman" w:eastAsia="Times New Roman" w:hAnsi="Times New Roman" w:cs="Times New Roman"/>
          <w:color w:val="000000"/>
          <w:sz w:val="28"/>
          <w:szCs w:val="28"/>
          <w:lang w:eastAsia="ru-RU"/>
        </w:rPr>
        <w:t xml:space="preserve">4. </w:t>
      </w:r>
      <w:proofErr w:type="gramStart"/>
      <w:r w:rsidRPr="00EB5D56">
        <w:rPr>
          <w:rFonts w:ascii="Times New Roman" w:eastAsia="Times New Roman" w:hAnsi="Times New Roman" w:cs="Times New Roman"/>
          <w:color w:val="000000"/>
          <w:sz w:val="28"/>
          <w:szCs w:val="28"/>
          <w:lang w:eastAsia="ru-RU"/>
        </w:rPr>
        <w:t xml:space="preserve">Положения </w:t>
      </w:r>
      <w:bookmarkStart w:id="55" w:name="sub1000036247"/>
      <w:r w:rsidRPr="00EB5D56">
        <w:rPr>
          <w:rFonts w:ascii="Times New Roman" w:eastAsia="Times New Roman" w:hAnsi="Times New Roman" w:cs="Times New Roman"/>
          <w:color w:val="000000"/>
          <w:sz w:val="28"/>
          <w:szCs w:val="28"/>
          <w:lang w:eastAsia="ru-RU"/>
        </w:rPr>
        <w:t>пунктов 1 и 2</w:t>
      </w:r>
      <w:bookmarkEnd w:id="55"/>
      <w:r w:rsidRPr="00EB5D56">
        <w:rPr>
          <w:rFonts w:ascii="Times New Roman" w:eastAsia="Times New Roman" w:hAnsi="Times New Roman" w:cs="Times New Roman"/>
          <w:color w:val="000000"/>
          <w:sz w:val="28"/>
          <w:szCs w:val="28"/>
          <w:lang w:eastAsia="ru-RU"/>
        </w:rPr>
        <w:t xml:space="preserve">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w:t>
      </w:r>
      <w:r w:rsidRPr="00EB5D56">
        <w:rPr>
          <w:rFonts w:ascii="Times New Roman" w:eastAsia="Times New Roman" w:hAnsi="Times New Roman" w:cs="Times New Roman"/>
          <w:color w:val="000000"/>
          <w:sz w:val="28"/>
          <w:szCs w:val="28"/>
          <w:lang w:eastAsia="ru-RU"/>
        </w:rPr>
        <w:lastRenderedPageBreak/>
        <w:t>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w:t>
      </w:r>
      <w:proofErr w:type="gramEnd"/>
      <w:r w:rsidRPr="00EB5D56">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статьи 7 или статьи 14, в зависимости от обстоятельств.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500"/>
      <w:bookmarkEnd w:id="56"/>
      <w:r w:rsidRPr="00EB5D56">
        <w:rPr>
          <w:rFonts w:ascii="Times New Roman" w:eastAsia="Times New Roman" w:hAnsi="Times New Roman" w:cs="Times New Roman"/>
          <w:color w:val="000000"/>
          <w:sz w:val="28"/>
          <w:szCs w:val="28"/>
          <w:lang w:eastAsia="ru-RU"/>
        </w:rPr>
        <w:t xml:space="preserve">5. Считается, что роялти или вознаграждения за технические услуги возникают в Договаривающемся Государстве, если плательщиком является само это Государство, его политико-административное подразделение, местный орган власти или резидент этого Государства. Если, однако, лицо, выплачивающее роялти или вознаграждения за технические услуги,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EB5D56">
        <w:rPr>
          <w:rFonts w:ascii="Times New Roman" w:eastAsia="Times New Roman" w:hAnsi="Times New Roman" w:cs="Times New Roman"/>
          <w:color w:val="000000"/>
          <w:sz w:val="28"/>
          <w:szCs w:val="28"/>
          <w:lang w:eastAsia="ru-RU"/>
        </w:rPr>
        <w:t>связи</w:t>
      </w:r>
      <w:proofErr w:type="gramEnd"/>
      <w:r w:rsidRPr="00EB5D56">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или вознаграждения за технические услуги, и такие роялти или вознаграждения за технические услуги связаны с этим постоянным учреждением или постоянной базой, тогда такие роялти или вознаграждения за технические услуги считаются возникшими в Государстве, в котором расположены постоянное учреждение или постоянная база.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600"/>
      <w:bookmarkEnd w:id="57"/>
      <w:r w:rsidRPr="00EB5D56">
        <w:rPr>
          <w:rFonts w:ascii="Times New Roman" w:eastAsia="Times New Roman" w:hAnsi="Times New Roman" w:cs="Times New Roman"/>
          <w:color w:val="000000"/>
          <w:sz w:val="28"/>
          <w:szCs w:val="28"/>
          <w:lang w:eastAsia="ru-RU"/>
        </w:rPr>
        <w:t xml:space="preserve">6. </w:t>
      </w:r>
      <w:proofErr w:type="gramStart"/>
      <w:r w:rsidRPr="00EB5D56">
        <w:rPr>
          <w:rFonts w:ascii="Times New Roman" w:eastAsia="Times New Roman" w:hAnsi="Times New Roman" w:cs="Times New Roman"/>
          <w:color w:val="000000"/>
          <w:sz w:val="28"/>
          <w:szCs w:val="28"/>
          <w:lang w:eastAsia="ru-RU"/>
        </w:rPr>
        <w:t>Ели вследствие особых отношений между плательщиком и фактическим владельцем или между ними обоими и каким-либо другим лицом сумма роялти или вознаграждений за технические услуги,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w:t>
      </w:r>
      <w:proofErr w:type="gramEnd"/>
      <w:r w:rsidRPr="00EB5D56">
        <w:rPr>
          <w:rFonts w:ascii="Times New Roman" w:eastAsia="Times New Roman" w:hAnsi="Times New Roman" w:cs="Times New Roman"/>
          <w:color w:val="000000"/>
          <w:sz w:val="28"/>
          <w:szCs w:val="28"/>
          <w:lang w:eastAsia="ru-RU"/>
        </w:rPr>
        <w:t xml:space="preserve"> сумме. В таком случае избыточная часть платежа подлежит налогообложению в соответствии с законодательствами каждого Договаривающегося Государства, с должным учетом других положений настоящей Конвенции.</w:t>
      </w:r>
    </w:p>
    <w:p w:rsidR="00EB5D56" w:rsidRP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58" w:name="SUB130000"/>
      <w:bookmarkEnd w:id="58"/>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13</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Доходы от прироста стоимости имущества</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bookmarkStart w:id="59" w:name="sub1000036248"/>
      <w:r w:rsidRPr="00EB5D56">
        <w:rPr>
          <w:rFonts w:ascii="Times New Roman" w:eastAsia="Times New Roman" w:hAnsi="Times New Roman" w:cs="Times New Roman"/>
          <w:color w:val="000000"/>
          <w:sz w:val="28"/>
          <w:szCs w:val="28"/>
          <w:lang w:eastAsia="ru-RU"/>
        </w:rPr>
        <w:t xml:space="preserve">статье 6, и расположенного в другом Договаривающемся Государстве, могут облагаться налогом в этом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30200"/>
      <w:bookmarkEnd w:id="60"/>
      <w:r w:rsidRPr="00EB5D56">
        <w:rPr>
          <w:rFonts w:ascii="Times New Roman" w:eastAsia="Times New Roman" w:hAnsi="Times New Roman" w:cs="Times New Roman"/>
          <w:color w:val="000000"/>
          <w:sz w:val="28"/>
          <w:szCs w:val="28"/>
          <w:lang w:eastAsia="ru-RU"/>
        </w:rPr>
        <w:t xml:space="preserve">2. </w:t>
      </w:r>
      <w:proofErr w:type="gramStart"/>
      <w:r w:rsidRPr="00EB5D56">
        <w:rPr>
          <w:rFonts w:ascii="Times New Roman" w:eastAsia="Times New Roman" w:hAnsi="Times New Roman" w:cs="Times New Roman"/>
          <w:color w:val="000000"/>
          <w:sz w:val="28"/>
          <w:szCs w:val="28"/>
          <w:lang w:eastAsia="ru-RU"/>
        </w:rPr>
        <w:t xml:space="preserve">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w:t>
      </w:r>
      <w:r w:rsidRPr="00EB5D56">
        <w:rPr>
          <w:rFonts w:ascii="Times New Roman" w:eastAsia="Times New Roman" w:hAnsi="Times New Roman" w:cs="Times New Roman"/>
          <w:color w:val="000000"/>
          <w:sz w:val="28"/>
          <w:szCs w:val="28"/>
          <w:lang w:eastAsia="ru-RU"/>
        </w:rPr>
        <w:lastRenderedPageBreak/>
        <w:t>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w:t>
      </w:r>
      <w:proofErr w:type="gramEnd"/>
      <w:r w:rsidRPr="00EB5D56">
        <w:rPr>
          <w:rFonts w:ascii="Times New Roman" w:eastAsia="Times New Roman" w:hAnsi="Times New Roman" w:cs="Times New Roman"/>
          <w:color w:val="000000"/>
          <w:sz w:val="28"/>
          <w:szCs w:val="28"/>
          <w:lang w:eastAsia="ru-RU"/>
        </w:rPr>
        <w:t xml:space="preserve"> постоянной базы, могут облагаться налогом в этом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30300"/>
      <w:bookmarkEnd w:id="61"/>
      <w:r w:rsidRPr="00EB5D56">
        <w:rPr>
          <w:rFonts w:ascii="Times New Roman" w:eastAsia="Times New Roman" w:hAnsi="Times New Roman" w:cs="Times New Roman"/>
          <w:color w:val="000000"/>
          <w:sz w:val="28"/>
          <w:szCs w:val="28"/>
          <w:lang w:eastAsia="ru-RU"/>
        </w:rPr>
        <w:t xml:space="preserve">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воздушных судов, облагаются налогом только в этом Договаривающемся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30400"/>
      <w:bookmarkEnd w:id="62"/>
      <w:r w:rsidRPr="00EB5D56">
        <w:rPr>
          <w:rFonts w:ascii="Times New Roman" w:eastAsia="Times New Roman" w:hAnsi="Times New Roman" w:cs="Times New Roman"/>
          <w:color w:val="000000"/>
          <w:sz w:val="28"/>
          <w:szCs w:val="28"/>
          <w:lang w:eastAsia="ru-RU"/>
        </w:rPr>
        <w:t xml:space="preserve">4. Доходы от отчуждения акций уставного фонда компании, имущество которой прямо или косвенно состоит из недвижимого имущества, расположенного в Договаривающемся Государстве, может облагаться налогом в этом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30500"/>
      <w:bookmarkEnd w:id="63"/>
      <w:r w:rsidRPr="00EB5D56">
        <w:rPr>
          <w:rFonts w:ascii="Times New Roman" w:eastAsia="Times New Roman" w:hAnsi="Times New Roman" w:cs="Times New Roman"/>
          <w:color w:val="000000"/>
          <w:sz w:val="28"/>
          <w:szCs w:val="28"/>
          <w:lang w:eastAsia="ru-RU"/>
        </w:rPr>
        <w:t xml:space="preserve">5. Доходы от отчуждения акций компании, являющейся резидентом Договаривающегося Государства, </w:t>
      </w:r>
      <w:proofErr w:type="gramStart"/>
      <w:r w:rsidRPr="00EB5D56">
        <w:rPr>
          <w:rFonts w:ascii="Times New Roman" w:eastAsia="Times New Roman" w:hAnsi="Times New Roman" w:cs="Times New Roman"/>
          <w:color w:val="000000"/>
          <w:sz w:val="28"/>
          <w:szCs w:val="28"/>
          <w:lang w:eastAsia="ru-RU"/>
        </w:rPr>
        <w:t>иных</w:t>
      </w:r>
      <w:proofErr w:type="gramEnd"/>
      <w:r w:rsidRPr="00EB5D56">
        <w:rPr>
          <w:rFonts w:ascii="Times New Roman" w:eastAsia="Times New Roman" w:hAnsi="Times New Roman" w:cs="Times New Roman"/>
          <w:color w:val="000000"/>
          <w:sz w:val="28"/>
          <w:szCs w:val="28"/>
          <w:lang w:eastAsia="ru-RU"/>
        </w:rPr>
        <w:t xml:space="preserve"> чем те, которые упомянуты в пункте 4, могут облагаться налогом в этом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30600"/>
      <w:bookmarkEnd w:id="64"/>
      <w:r w:rsidRPr="00EB5D56">
        <w:rPr>
          <w:rFonts w:ascii="Times New Roman" w:eastAsia="Times New Roman" w:hAnsi="Times New Roman" w:cs="Times New Roman"/>
          <w:color w:val="000000"/>
          <w:sz w:val="28"/>
          <w:szCs w:val="28"/>
          <w:lang w:eastAsia="ru-RU"/>
        </w:rPr>
        <w:t>6. Доходы от отчуждения любого имущества, иного, чем то, что упомянуто в предыдущих пунктах, облагаются налогом только в Договаривающемся Государстве, резидентом которого является лицо, отчуждающее имущество.</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65" w:name="SUB140000"/>
      <w:bookmarkEnd w:id="65"/>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14</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Независимые личные услуги</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обстоятельств, когда такой доход может также облагаться налогом в другом Договаривающемся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если он имеет постоянную базу, на регулярной основе принадлежащей ему в другом Договаривающемся Государстве для целей осуществления его деятельности; в этом случае, только та часть дохода, которая относится к этой постоянной базе, может облагаться налогом в этом другом Государстве; или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б) если его присутствие в другом Государстве продолжается в течение периода или периодов, составляющих 183 дня или более в любом 12-месячном периоде, начинающемся или оканчивающемся в соответствующем финансовом году; в этом случае, только за часть дохода, которая получена от его деятельности, осуществляемой в этом другом Государстве, может облагаться налогом в этом другом Государстве.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40200"/>
      <w:bookmarkEnd w:id="66"/>
      <w:r w:rsidRPr="00EB5D56">
        <w:rPr>
          <w:rFonts w:ascii="Times New Roman" w:eastAsia="Times New Roman" w:hAnsi="Times New Roman" w:cs="Times New Roman"/>
          <w:color w:val="000000"/>
          <w:sz w:val="28"/>
          <w:szCs w:val="28"/>
          <w:lang w:eastAsia="ru-RU"/>
        </w:rPr>
        <w:t xml:space="preserve">2. </w:t>
      </w:r>
      <w:proofErr w:type="gramStart"/>
      <w:r w:rsidRPr="00EB5D56">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хирургов, стоматологов и бухгалтеров.</w:t>
      </w:r>
      <w:proofErr w:type="gramEnd"/>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67" w:name="SUB150000"/>
      <w:bookmarkEnd w:id="67"/>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lastRenderedPageBreak/>
        <w:t>Статья 15</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Зависимые личные услуги</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С учетом положений </w:t>
      </w:r>
      <w:bookmarkStart w:id="68" w:name="sub1000036249"/>
      <w:r w:rsidRPr="00EB5D56">
        <w:rPr>
          <w:rFonts w:ascii="Times New Roman" w:eastAsia="Times New Roman" w:hAnsi="Times New Roman" w:cs="Times New Roman"/>
          <w:color w:val="000000"/>
          <w:sz w:val="28"/>
          <w:szCs w:val="28"/>
          <w:lang w:eastAsia="ru-RU"/>
        </w:rPr>
        <w:t xml:space="preserve">статей 16, </w:t>
      </w:r>
      <w:bookmarkStart w:id="69" w:name="sub1000036250"/>
      <w:r w:rsidRPr="00EB5D56">
        <w:rPr>
          <w:rFonts w:ascii="Times New Roman" w:eastAsia="Times New Roman" w:hAnsi="Times New Roman" w:cs="Times New Roman"/>
          <w:color w:val="000000"/>
          <w:sz w:val="28"/>
          <w:szCs w:val="28"/>
          <w:lang w:eastAsia="ru-RU"/>
        </w:rPr>
        <w:t xml:space="preserve">18 и </w:t>
      </w:r>
      <w:bookmarkStart w:id="70" w:name="sub1000036251"/>
      <w:r w:rsidRPr="00EB5D56">
        <w:rPr>
          <w:rFonts w:ascii="Times New Roman" w:eastAsia="Times New Roman" w:hAnsi="Times New Roman" w:cs="Times New Roman"/>
          <w:color w:val="000000"/>
          <w:sz w:val="28"/>
          <w:szCs w:val="28"/>
          <w:lang w:eastAsia="ru-RU"/>
        </w:rPr>
        <w:t>19</w:t>
      </w:r>
      <w:bookmarkEnd w:id="70"/>
      <w:r w:rsidRPr="00EB5D56">
        <w:rPr>
          <w:rFonts w:ascii="Times New Roman" w:eastAsia="Times New Roman" w:hAnsi="Times New Roman" w:cs="Times New Roman"/>
          <w:color w:val="000000"/>
          <w:sz w:val="28"/>
          <w:szCs w:val="28"/>
          <w:lang w:eastAsia="ru-RU"/>
        </w:rPr>
        <w:t xml:space="preserve">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EB5D56">
        <w:rPr>
          <w:rFonts w:ascii="Times New Roman" w:eastAsia="Times New Roman" w:hAnsi="Times New Roman" w:cs="Times New Roman"/>
          <w:color w:val="000000"/>
          <w:sz w:val="28"/>
          <w:szCs w:val="28"/>
          <w:lang w:eastAsia="ru-RU"/>
        </w:rPr>
        <w:t>выполняется</w:t>
      </w:r>
      <w:proofErr w:type="gramEnd"/>
      <w:r w:rsidRPr="00EB5D56">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50200"/>
      <w:bookmarkEnd w:id="71"/>
      <w:r w:rsidRPr="00EB5D56">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в общей сложности 183 дня в любом 12-месячном периоде, начинающемся или оканчивающемся в соответствующем финансовом году, 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вознаграждение выплачивается нанимателем, или от имени нанимателя, не являющегося резидентом другого Государства, 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в) вознаграждение не выплачивается постоянным учреждением или постоянной базой, которую наниматель имеет в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50300"/>
      <w:bookmarkEnd w:id="72"/>
      <w:r w:rsidRPr="00EB5D56">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вознаграждение, полученное в отношении работы по найму, выполняемой на борту морского или </w:t>
      </w:r>
      <w:proofErr w:type="gramStart"/>
      <w:r w:rsidRPr="00EB5D56">
        <w:rPr>
          <w:rFonts w:ascii="Times New Roman" w:eastAsia="Times New Roman" w:hAnsi="Times New Roman" w:cs="Times New Roman"/>
          <w:color w:val="000000"/>
          <w:sz w:val="28"/>
          <w:szCs w:val="28"/>
          <w:lang w:eastAsia="ru-RU"/>
        </w:rPr>
        <w:t>воздушного судна, эксплуатируемого в международной перевозке может</w:t>
      </w:r>
      <w:proofErr w:type="gramEnd"/>
      <w:r w:rsidRPr="00EB5D56">
        <w:rPr>
          <w:rFonts w:ascii="Times New Roman" w:eastAsia="Times New Roman" w:hAnsi="Times New Roman" w:cs="Times New Roman"/>
          <w:color w:val="000000"/>
          <w:sz w:val="28"/>
          <w:szCs w:val="28"/>
          <w:lang w:eastAsia="ru-RU"/>
        </w:rPr>
        <w:t xml:space="preserve"> облагаться налогом в Договаривающемся Государстве, резидентом которого является предприятие, эксплуатирующее морское или воздушное судно.</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73" w:name="SUB160000"/>
      <w:bookmarkEnd w:id="73"/>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16</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Гонорары директоров</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74" w:name="SUB170000"/>
      <w:bookmarkEnd w:id="74"/>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17</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Артисты и спортсмены</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Несмотря на положения статей 14 и </w:t>
      </w:r>
      <w:bookmarkStart w:id="75" w:name="sub1000036252"/>
      <w:r w:rsidRPr="00EB5D56">
        <w:rPr>
          <w:rFonts w:ascii="Times New Roman" w:eastAsia="Times New Roman" w:hAnsi="Times New Roman" w:cs="Times New Roman"/>
          <w:color w:val="000000"/>
          <w:sz w:val="28"/>
          <w:szCs w:val="28"/>
          <w:lang w:eastAsia="ru-RU"/>
        </w:rPr>
        <w:t xml:space="preserve">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w:t>
      </w:r>
      <w:proofErr w:type="gramStart"/>
      <w:r w:rsidRPr="00EB5D56">
        <w:rPr>
          <w:rFonts w:ascii="Times New Roman" w:eastAsia="Times New Roman" w:hAnsi="Times New Roman" w:cs="Times New Roman"/>
          <w:color w:val="000000"/>
          <w:sz w:val="28"/>
          <w:szCs w:val="28"/>
          <w:lang w:eastAsia="ru-RU"/>
        </w:rPr>
        <w:t xml:space="preserve">его личной деятельности, осуществляемой в другом </w:t>
      </w:r>
      <w:r w:rsidRPr="00EB5D56">
        <w:rPr>
          <w:rFonts w:ascii="Times New Roman" w:eastAsia="Times New Roman" w:hAnsi="Times New Roman" w:cs="Times New Roman"/>
          <w:color w:val="000000"/>
          <w:sz w:val="28"/>
          <w:szCs w:val="28"/>
          <w:lang w:eastAsia="ru-RU"/>
        </w:rPr>
        <w:lastRenderedPageBreak/>
        <w:t>Договаривающемся Государстве может</w:t>
      </w:r>
      <w:proofErr w:type="gramEnd"/>
      <w:r w:rsidRPr="00EB5D56">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70200"/>
      <w:bookmarkEnd w:id="76"/>
      <w:r w:rsidRPr="00EB5D56">
        <w:rPr>
          <w:rFonts w:ascii="Times New Roman" w:eastAsia="Times New Roman" w:hAnsi="Times New Roman" w:cs="Times New Roman"/>
          <w:color w:val="000000"/>
          <w:sz w:val="28"/>
          <w:szCs w:val="28"/>
          <w:lang w:eastAsia="ru-RU"/>
        </w:rPr>
        <w:t xml:space="preserve">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70300"/>
      <w:bookmarkEnd w:id="77"/>
      <w:r w:rsidRPr="00EB5D56">
        <w:rPr>
          <w:rFonts w:ascii="Times New Roman" w:eastAsia="Times New Roman" w:hAnsi="Times New Roman" w:cs="Times New Roman"/>
          <w:color w:val="000000"/>
          <w:sz w:val="28"/>
          <w:szCs w:val="28"/>
          <w:lang w:eastAsia="ru-RU"/>
        </w:rPr>
        <w:t>3. Положения пунктов 1 и 2 не применяются к доходам от деятельности, осуществляемой работниками искусства или спортсменами в Договаривающемся Государстве, если визит в это Государство фактически поддерживается публичными фондами одного или обоих Договаривающихся Государств, или политико-административными подразделениями, или местными органами власти. В таком случае, доход подлежит налогообложению только в том Договаривающемся Государстве, в котором работник искусства или спортсмен является резидентом.</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78" w:name="SUB180000"/>
      <w:bookmarkEnd w:id="78"/>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18</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Пенсии и другие выплаты</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В соответствии с положениями </w:t>
      </w:r>
      <w:bookmarkStart w:id="79" w:name="sub1000036253"/>
      <w:r w:rsidRPr="00EB5D56">
        <w:rPr>
          <w:rFonts w:ascii="Times New Roman" w:eastAsia="Times New Roman" w:hAnsi="Times New Roman" w:cs="Times New Roman"/>
          <w:color w:val="000000"/>
          <w:sz w:val="28"/>
          <w:szCs w:val="28"/>
          <w:lang w:eastAsia="ru-RU"/>
        </w:rPr>
        <w:t>пункта 2</w:t>
      </w:r>
      <w:bookmarkEnd w:id="79"/>
      <w:r w:rsidRPr="00EB5D56">
        <w:rPr>
          <w:rFonts w:ascii="Times New Roman" w:eastAsia="Times New Roman" w:hAnsi="Times New Roman" w:cs="Times New Roman"/>
          <w:color w:val="000000"/>
          <w:sz w:val="28"/>
          <w:szCs w:val="28"/>
          <w:lang w:eastAsia="ru-RU"/>
        </w:rPr>
        <w:t xml:space="preserve"> статьи 19 пенсии и другие подобные вознаграждения, выплачиваемые за осуществляющуюся работу в прошлом резиденту Договаривающегося Государства и </w:t>
      </w:r>
      <w:proofErr w:type="gramStart"/>
      <w:r w:rsidRPr="00EB5D56">
        <w:rPr>
          <w:rFonts w:ascii="Times New Roman" w:eastAsia="Times New Roman" w:hAnsi="Times New Roman" w:cs="Times New Roman"/>
          <w:color w:val="000000"/>
          <w:sz w:val="28"/>
          <w:szCs w:val="28"/>
          <w:lang w:eastAsia="ru-RU"/>
        </w:rPr>
        <w:t>любой аннуитет, выплачиваемый такому резиденту облагаются</w:t>
      </w:r>
      <w:proofErr w:type="gramEnd"/>
      <w:r w:rsidRPr="00EB5D56">
        <w:rPr>
          <w:rFonts w:ascii="Times New Roman" w:eastAsia="Times New Roman" w:hAnsi="Times New Roman" w:cs="Times New Roman"/>
          <w:color w:val="000000"/>
          <w:sz w:val="28"/>
          <w:szCs w:val="28"/>
          <w:lang w:eastAsia="ru-RU"/>
        </w:rPr>
        <w:t xml:space="preserve"> налогом только в этом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80200"/>
      <w:bookmarkEnd w:id="80"/>
      <w:r w:rsidRPr="00EB5D56">
        <w:rPr>
          <w:rFonts w:ascii="Times New Roman" w:eastAsia="Times New Roman" w:hAnsi="Times New Roman" w:cs="Times New Roman"/>
          <w:color w:val="000000"/>
          <w:sz w:val="28"/>
          <w:szCs w:val="28"/>
          <w:lang w:eastAsia="ru-RU"/>
        </w:rPr>
        <w:t>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такие выплаты в возврат для адекватной и полной компенсации в деньгах или денежном выражении.</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81" w:name="SUB190000"/>
      <w:bookmarkEnd w:id="81"/>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19</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Государственная служба</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а) Жалованье, зарплата и другое схожее вознаграждение, </w:t>
      </w:r>
      <w:proofErr w:type="gramStart"/>
      <w:r w:rsidRPr="00EB5D56">
        <w:rPr>
          <w:rFonts w:ascii="Times New Roman" w:eastAsia="Times New Roman" w:hAnsi="Times New Roman" w:cs="Times New Roman"/>
          <w:color w:val="000000"/>
          <w:sz w:val="28"/>
          <w:szCs w:val="28"/>
          <w:lang w:eastAsia="ru-RU"/>
        </w:rPr>
        <w:t>иное</w:t>
      </w:r>
      <w:proofErr w:type="gramEnd"/>
      <w:r w:rsidRPr="00EB5D56">
        <w:rPr>
          <w:rFonts w:ascii="Times New Roman" w:eastAsia="Times New Roman" w:hAnsi="Times New Roman" w:cs="Times New Roman"/>
          <w:color w:val="000000"/>
          <w:sz w:val="28"/>
          <w:szCs w:val="28"/>
          <w:lang w:eastAsia="ru-RU"/>
        </w:rPr>
        <w:t xml:space="preserve"> чем пенсия, выплачиваемые Договаривающимся Государством или политико-административным подразделением, или местным органом власти любому физическому лицу в отношении услуг, оказываемых этому Государству или подразделению или органу власти, облагается налогом только в этом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Однако, такое жалованье, зарплата и другое схожее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lastRenderedPageBreak/>
        <w:t xml:space="preserve">II) не стало резидентом этого Государства только с целью осуществления службы.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90200"/>
      <w:bookmarkEnd w:id="82"/>
      <w:r w:rsidRPr="00EB5D56">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подразделения, или органа власти облагается налогом только в этом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90300"/>
      <w:bookmarkEnd w:id="83"/>
      <w:r w:rsidRPr="00EB5D56">
        <w:rPr>
          <w:rFonts w:ascii="Times New Roman" w:eastAsia="Times New Roman" w:hAnsi="Times New Roman" w:cs="Times New Roman"/>
          <w:color w:val="000000"/>
          <w:sz w:val="28"/>
          <w:szCs w:val="28"/>
          <w:lang w:eastAsia="ru-RU"/>
        </w:rPr>
        <w:t>3. Положения статей 15</w:t>
      </w:r>
      <w:bookmarkEnd w:id="75"/>
      <w:r w:rsidRPr="00EB5D56">
        <w:rPr>
          <w:rFonts w:ascii="Times New Roman" w:eastAsia="Times New Roman" w:hAnsi="Times New Roman" w:cs="Times New Roman"/>
          <w:color w:val="000000"/>
          <w:sz w:val="28"/>
          <w:szCs w:val="28"/>
          <w:lang w:eastAsia="ru-RU"/>
        </w:rPr>
        <w:t>, 16</w:t>
      </w:r>
      <w:bookmarkEnd w:id="68"/>
      <w:r w:rsidRPr="00EB5D56">
        <w:rPr>
          <w:rFonts w:ascii="Times New Roman" w:eastAsia="Times New Roman" w:hAnsi="Times New Roman" w:cs="Times New Roman"/>
          <w:color w:val="000000"/>
          <w:sz w:val="28"/>
          <w:szCs w:val="28"/>
          <w:lang w:eastAsia="ru-RU"/>
        </w:rPr>
        <w:t xml:space="preserve"> и 18</w:t>
      </w:r>
      <w:bookmarkEnd w:id="69"/>
      <w:r w:rsidRPr="00EB5D56">
        <w:rPr>
          <w:rFonts w:ascii="Times New Roman" w:eastAsia="Times New Roman" w:hAnsi="Times New Roman" w:cs="Times New Roman"/>
          <w:color w:val="000000"/>
          <w:sz w:val="28"/>
          <w:szCs w:val="28"/>
          <w:lang w:eastAsia="ru-RU"/>
        </w:rPr>
        <w:t xml:space="preserve"> применяются к жалованьям, зарплате и другим схожим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политико-административным подразделением или местным органом власти.</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84" w:name="SUB200000"/>
      <w:bookmarkEnd w:id="84"/>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20</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Студенты и учащиеся профессиональных училищ</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Студент или учащийся профессионального училища, являющийся или являвшийся непосредственно перед приездом в другое Договаривающееся Государство резидентом, и который находится в этом другом Договаривающемся Государстве исключительно для цели получения образования или профессиональной подготовки, кроме грантов, кредитов и стипендий, освобождается от налогообложения в этом другом Государстве </w:t>
      </w:r>
      <w:proofErr w:type="gramStart"/>
      <w:r w:rsidRPr="00EB5D56">
        <w:rPr>
          <w:rFonts w:ascii="Times New Roman" w:eastAsia="Times New Roman" w:hAnsi="Times New Roman" w:cs="Times New Roman"/>
          <w:color w:val="000000"/>
          <w:sz w:val="28"/>
          <w:szCs w:val="28"/>
          <w:lang w:eastAsia="ru-RU"/>
        </w:rPr>
        <w:t>на</w:t>
      </w:r>
      <w:proofErr w:type="gramEnd"/>
      <w:r w:rsidRPr="00EB5D56">
        <w:rPr>
          <w:rFonts w:ascii="Times New Roman" w:eastAsia="Times New Roman" w:hAnsi="Times New Roman" w:cs="Times New Roman"/>
          <w:color w:val="000000"/>
          <w:sz w:val="28"/>
          <w:szCs w:val="28"/>
          <w:lang w:eastAsia="ru-RU"/>
        </w:rPr>
        <w:t xml:space="preserve">: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выплаты, получаемые им от лиц, находящихся за пределами этого другого Государства, для целей его проживания, получения образования или профессиональной подготовки; 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вознаграждения за работу по найму в этом другом Государстве в размере суммы, не превышающей сумму, которая освобождается от налогообложения по законодательству этого другого Договаривающегося Государства в любом финансовом году,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при условии, что такая работа по найму непосредственно связана с получением образования или подготовки, или осуществляется в целях получения средств на проживание.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00200"/>
      <w:bookmarkEnd w:id="85"/>
      <w:r w:rsidRPr="00EB5D56">
        <w:rPr>
          <w:rFonts w:ascii="Times New Roman" w:eastAsia="Times New Roman" w:hAnsi="Times New Roman" w:cs="Times New Roman"/>
          <w:color w:val="000000"/>
          <w:sz w:val="28"/>
          <w:szCs w:val="28"/>
          <w:lang w:eastAsia="ru-RU"/>
        </w:rPr>
        <w:t xml:space="preserve">2. Льгота, предоставляемая настоящей статьей, распространяется только на тот период времени, который требуется для получения образования или прохождения </w:t>
      </w:r>
      <w:proofErr w:type="gramStart"/>
      <w:r w:rsidRPr="00EB5D56">
        <w:rPr>
          <w:rFonts w:ascii="Times New Roman" w:eastAsia="Times New Roman" w:hAnsi="Times New Roman" w:cs="Times New Roman"/>
          <w:color w:val="000000"/>
          <w:sz w:val="28"/>
          <w:szCs w:val="28"/>
          <w:lang w:eastAsia="ru-RU"/>
        </w:rPr>
        <w:t>обучения по</w:t>
      </w:r>
      <w:proofErr w:type="gramEnd"/>
      <w:r w:rsidRPr="00EB5D56">
        <w:rPr>
          <w:rFonts w:ascii="Times New Roman" w:eastAsia="Times New Roman" w:hAnsi="Times New Roman" w:cs="Times New Roman"/>
          <w:color w:val="000000"/>
          <w:sz w:val="28"/>
          <w:szCs w:val="28"/>
          <w:lang w:eastAsia="ru-RU"/>
        </w:rPr>
        <w:t xml:space="preserve"> выбранной специальности, и такая льгота не может предоставляться на срок более семи последовательных лет, считая с даты первого прибытия в это другое Договаривающееся Государство.</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86" w:name="SUB210000"/>
      <w:bookmarkEnd w:id="86"/>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lastRenderedPageBreak/>
        <w:t>Статья 21</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Преподаватели вузов, школ и аспиранты очного обучения</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w:t>
      </w:r>
      <w:proofErr w:type="gramStart"/>
      <w:r w:rsidRPr="00EB5D56">
        <w:rPr>
          <w:rFonts w:ascii="Times New Roman" w:eastAsia="Times New Roman" w:hAnsi="Times New Roman" w:cs="Times New Roman"/>
          <w:color w:val="000000"/>
          <w:sz w:val="28"/>
          <w:szCs w:val="28"/>
          <w:lang w:eastAsia="ru-RU"/>
        </w:rPr>
        <w:t>Преподаватель вузов или школ, являющийся или являвшийся резидентом Договаривающегося Государства непосредственно перед приездом в другое Договаривающееся Государство с целью преподавания или ведения научно-исследовательской работы, или и того и другого вместе, в университете, колледже, школе или ином аналогичном учреждении, признанном в другом Договаривающемся Государстве, освобождаются от налогообложения в другом Договаривающемся Государстве на любые вознаграждения за проведения указанных занятий или исследований на</w:t>
      </w:r>
      <w:proofErr w:type="gramEnd"/>
      <w:r w:rsidRPr="00EB5D56">
        <w:rPr>
          <w:rFonts w:ascii="Times New Roman" w:eastAsia="Times New Roman" w:hAnsi="Times New Roman" w:cs="Times New Roman"/>
          <w:color w:val="000000"/>
          <w:sz w:val="28"/>
          <w:szCs w:val="28"/>
          <w:lang w:eastAsia="ru-RU"/>
        </w:rPr>
        <w:t xml:space="preserve"> период не более двух лет, считая </w:t>
      </w:r>
      <w:proofErr w:type="gramStart"/>
      <w:r w:rsidRPr="00EB5D56">
        <w:rPr>
          <w:rFonts w:ascii="Times New Roman" w:eastAsia="Times New Roman" w:hAnsi="Times New Roman" w:cs="Times New Roman"/>
          <w:color w:val="000000"/>
          <w:sz w:val="28"/>
          <w:szCs w:val="28"/>
          <w:lang w:eastAsia="ru-RU"/>
        </w:rPr>
        <w:t>с даты прибытия</w:t>
      </w:r>
      <w:proofErr w:type="gramEnd"/>
      <w:r w:rsidRPr="00EB5D56">
        <w:rPr>
          <w:rFonts w:ascii="Times New Roman" w:eastAsia="Times New Roman" w:hAnsi="Times New Roman" w:cs="Times New Roman"/>
          <w:color w:val="000000"/>
          <w:sz w:val="28"/>
          <w:szCs w:val="28"/>
          <w:lang w:eastAsia="ru-RU"/>
        </w:rPr>
        <w:t xml:space="preserve"> в другое Договаривающееся Государство.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210200"/>
      <w:bookmarkEnd w:id="87"/>
      <w:r w:rsidRPr="00EB5D56">
        <w:rPr>
          <w:rFonts w:ascii="Times New Roman" w:eastAsia="Times New Roman" w:hAnsi="Times New Roman" w:cs="Times New Roman"/>
          <w:color w:val="000000"/>
          <w:sz w:val="28"/>
          <w:szCs w:val="28"/>
          <w:lang w:eastAsia="ru-RU"/>
        </w:rPr>
        <w:t xml:space="preserve">2. Настоящая статья не распространяется на доходы, получаемые за проведение исследований, если такие исследования проводятся главным образом в пользу частного лица или лиц.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210300"/>
      <w:bookmarkEnd w:id="88"/>
      <w:r w:rsidRPr="00EB5D56">
        <w:rPr>
          <w:rFonts w:ascii="Times New Roman" w:eastAsia="Times New Roman" w:hAnsi="Times New Roman" w:cs="Times New Roman"/>
          <w:color w:val="000000"/>
          <w:sz w:val="28"/>
          <w:szCs w:val="28"/>
          <w:lang w:eastAsia="ru-RU"/>
        </w:rPr>
        <w:t xml:space="preserve">3. В целях настоящей статьи и </w:t>
      </w:r>
      <w:bookmarkStart w:id="89" w:name="sub1000036254"/>
      <w:r w:rsidRPr="00EB5D56">
        <w:rPr>
          <w:rFonts w:ascii="Times New Roman" w:eastAsia="Times New Roman" w:hAnsi="Times New Roman" w:cs="Times New Roman"/>
          <w:color w:val="000000"/>
          <w:sz w:val="28"/>
          <w:szCs w:val="28"/>
          <w:lang w:eastAsia="ru-RU"/>
        </w:rPr>
        <w:t>статьи 20</w:t>
      </w:r>
      <w:bookmarkEnd w:id="89"/>
      <w:r w:rsidRPr="00EB5D56">
        <w:rPr>
          <w:rFonts w:ascii="Times New Roman" w:eastAsia="Times New Roman" w:hAnsi="Times New Roman" w:cs="Times New Roman"/>
          <w:color w:val="000000"/>
          <w:sz w:val="28"/>
          <w:szCs w:val="28"/>
          <w:lang w:eastAsia="ru-RU"/>
        </w:rPr>
        <w:t xml:space="preserve"> физическое лицо считается резидентом Договаривающегося Государства, если он является резидентом этого Государства в том финансовом году, в котором он посещает другое Договаривающееся Государство, или в финансовом году, непосредственно предшествующем указанному финансовому году.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210400"/>
      <w:bookmarkEnd w:id="90"/>
      <w:r w:rsidRPr="00EB5D56">
        <w:rPr>
          <w:rFonts w:ascii="Times New Roman" w:eastAsia="Times New Roman" w:hAnsi="Times New Roman" w:cs="Times New Roman"/>
          <w:color w:val="000000"/>
          <w:sz w:val="28"/>
          <w:szCs w:val="28"/>
          <w:lang w:eastAsia="ru-RU"/>
        </w:rPr>
        <w:t>4. В целях пункта 1 «признанным учреждением» является учреждение, официально признанное таковым компетентными органами соответствующего Государства.</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91" w:name="SUB220000"/>
      <w:bookmarkEnd w:id="91"/>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22</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Другие доходы</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220200"/>
      <w:bookmarkEnd w:id="92"/>
      <w:r w:rsidRPr="00EB5D56">
        <w:rPr>
          <w:rFonts w:ascii="Times New Roman" w:eastAsia="Times New Roman" w:hAnsi="Times New Roman" w:cs="Times New Roman"/>
          <w:color w:val="000000"/>
          <w:sz w:val="28"/>
          <w:szCs w:val="28"/>
          <w:lang w:eastAsia="ru-RU"/>
        </w:rPr>
        <w:t xml:space="preserve">2. </w:t>
      </w:r>
      <w:proofErr w:type="gramStart"/>
      <w:r w:rsidRPr="00EB5D56">
        <w:rPr>
          <w:rFonts w:ascii="Times New Roman" w:eastAsia="Times New Roman" w:hAnsi="Times New Roman" w:cs="Times New Roman"/>
          <w:color w:val="000000"/>
          <w:sz w:val="28"/>
          <w:szCs w:val="28"/>
          <w:lang w:eastAsia="ru-RU"/>
        </w:rPr>
        <w:t xml:space="preserve">Положения пункта 1 не применяются к доходам, иным, чем доходы от недвижимого имущества, определенного в </w:t>
      </w:r>
      <w:bookmarkStart w:id="93" w:name="sub1000036255"/>
      <w:r w:rsidRPr="00EB5D56">
        <w:rPr>
          <w:rFonts w:ascii="Times New Roman" w:eastAsia="Times New Roman" w:hAnsi="Times New Roman" w:cs="Times New Roman"/>
          <w:color w:val="000000"/>
          <w:sz w:val="28"/>
          <w:szCs w:val="28"/>
          <w:lang w:eastAsia="ru-RU"/>
        </w:rPr>
        <w:t>пункте 2</w:t>
      </w:r>
      <w:bookmarkEnd w:id="93"/>
      <w:r w:rsidRPr="00EB5D56">
        <w:rPr>
          <w:rFonts w:ascii="Times New Roman" w:eastAsia="Times New Roman" w:hAnsi="Times New Roman" w:cs="Times New Roman"/>
          <w:color w:val="000000"/>
          <w:sz w:val="28"/>
          <w:szCs w:val="28"/>
          <w:lang w:eastAsia="ru-RU"/>
        </w:rPr>
        <w:t xml:space="preserve"> статьи 6, если получатель таких доходов является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w:t>
      </w:r>
      <w:proofErr w:type="gramEnd"/>
      <w:r w:rsidRPr="00EB5D56">
        <w:rPr>
          <w:rFonts w:ascii="Times New Roman" w:eastAsia="Times New Roman" w:hAnsi="Times New Roman" w:cs="Times New Roman"/>
          <w:color w:val="000000"/>
          <w:sz w:val="28"/>
          <w:szCs w:val="28"/>
          <w:lang w:eastAsia="ru-RU"/>
        </w:rPr>
        <w:t xml:space="preserve"> с </w:t>
      </w:r>
      <w:proofErr w:type="gramStart"/>
      <w:r w:rsidRPr="00EB5D56">
        <w:rPr>
          <w:rFonts w:ascii="Times New Roman" w:eastAsia="Times New Roman" w:hAnsi="Times New Roman" w:cs="Times New Roman"/>
          <w:color w:val="000000"/>
          <w:sz w:val="28"/>
          <w:szCs w:val="28"/>
          <w:lang w:eastAsia="ru-RU"/>
        </w:rPr>
        <w:t>которыми</w:t>
      </w:r>
      <w:proofErr w:type="gramEnd"/>
      <w:r w:rsidRPr="00EB5D56">
        <w:rPr>
          <w:rFonts w:ascii="Times New Roman" w:eastAsia="Times New Roman" w:hAnsi="Times New Roman" w:cs="Times New Roman"/>
          <w:color w:val="000000"/>
          <w:sz w:val="28"/>
          <w:szCs w:val="28"/>
          <w:lang w:eastAsia="ru-RU"/>
        </w:rPr>
        <w:t xml:space="preserve">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или статьи 14,</w:t>
      </w:r>
      <w:bookmarkEnd w:id="41"/>
      <w:r w:rsidRPr="00EB5D56">
        <w:rPr>
          <w:rFonts w:ascii="Times New Roman" w:eastAsia="Times New Roman" w:hAnsi="Times New Roman" w:cs="Times New Roman"/>
          <w:color w:val="000000"/>
          <w:sz w:val="28"/>
          <w:szCs w:val="28"/>
          <w:lang w:eastAsia="ru-RU"/>
        </w:rPr>
        <w:t xml:space="preserve"> в зависимости от обстоятельств.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20300"/>
      <w:bookmarkEnd w:id="94"/>
      <w:r w:rsidRPr="00EB5D56">
        <w:rPr>
          <w:rFonts w:ascii="Times New Roman" w:eastAsia="Times New Roman" w:hAnsi="Times New Roman" w:cs="Times New Roman"/>
          <w:color w:val="000000"/>
          <w:sz w:val="28"/>
          <w:szCs w:val="28"/>
          <w:lang w:eastAsia="ru-RU"/>
        </w:rPr>
        <w:t xml:space="preserve">3. </w:t>
      </w:r>
      <w:proofErr w:type="gramStart"/>
      <w:r w:rsidRPr="00EB5D56">
        <w:rPr>
          <w:rFonts w:ascii="Times New Roman" w:eastAsia="Times New Roman" w:hAnsi="Times New Roman" w:cs="Times New Roman"/>
          <w:color w:val="000000"/>
          <w:sz w:val="28"/>
          <w:szCs w:val="28"/>
          <w:lang w:eastAsia="ru-RU"/>
        </w:rPr>
        <w:t xml:space="preserve">Несмотря на положения пункта 1, если резидент Договаривающегося Государства получает доход из источников в другом Договаривающемся Государстве в форме лотерей, кроссвордов, гонок, включая скачки, </w:t>
      </w:r>
      <w:r w:rsidRPr="00EB5D56">
        <w:rPr>
          <w:rFonts w:ascii="Times New Roman" w:eastAsia="Times New Roman" w:hAnsi="Times New Roman" w:cs="Times New Roman"/>
          <w:color w:val="000000"/>
          <w:sz w:val="28"/>
          <w:szCs w:val="28"/>
          <w:lang w:eastAsia="ru-RU"/>
        </w:rPr>
        <w:lastRenderedPageBreak/>
        <w:t>карточные игры и другие игры, или любой вид азартных игр или пари любой формы или любого рода, то такой доход может облагаться налогом в другом Договаривающемся Государстве.</w:t>
      </w:r>
      <w:proofErr w:type="gramEnd"/>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95" w:name="SUB230000"/>
      <w:bookmarkEnd w:id="95"/>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23</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Капитал</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1. Капитал, представленный недвижимым имуществом, упомянутым в статье 6,</w:t>
      </w:r>
      <w:bookmarkEnd w:id="59"/>
      <w:r w:rsidRPr="00EB5D56">
        <w:rPr>
          <w:rFonts w:ascii="Times New Roman" w:eastAsia="Times New Roman" w:hAnsi="Times New Roman" w:cs="Times New Roman"/>
          <w:color w:val="000000"/>
          <w:sz w:val="28"/>
          <w:szCs w:val="28"/>
          <w:lang w:eastAsia="ru-RU"/>
        </w:rPr>
        <w:t xml:space="preserve">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30200"/>
      <w:bookmarkEnd w:id="96"/>
      <w:r w:rsidRPr="00EB5D56">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30300"/>
      <w:bookmarkEnd w:id="97"/>
      <w:r w:rsidRPr="00EB5D56">
        <w:rPr>
          <w:rFonts w:ascii="Times New Roman" w:eastAsia="Times New Roman" w:hAnsi="Times New Roman" w:cs="Times New Roman"/>
          <w:color w:val="000000"/>
          <w:sz w:val="28"/>
          <w:szCs w:val="28"/>
          <w:lang w:eastAsia="ru-RU"/>
        </w:rPr>
        <w:t>3. Капитал, представленный морскими и воздушными судами, эксплуатируемыми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в котором предприятие, эксплуатирующее такие морские и воздушные суда, является резидентом.</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98" w:name="SUB240000"/>
      <w:bookmarkEnd w:id="98"/>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24</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Устранение двойного налогообложения</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Действующие законодательства каждого Договаривающегося Государства будут продолжать регулировать налогообложение дохода в соответствующих Договаривающихся Государствах, за исключением случаев, когда соответствующие положения настоящей Конвенции иные.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40200"/>
      <w:bookmarkEnd w:id="99"/>
      <w:r w:rsidRPr="00EB5D56">
        <w:rPr>
          <w:rFonts w:ascii="Times New Roman" w:eastAsia="Times New Roman" w:hAnsi="Times New Roman" w:cs="Times New Roman"/>
          <w:color w:val="000000"/>
          <w:sz w:val="28"/>
          <w:szCs w:val="28"/>
          <w:lang w:eastAsia="ru-RU"/>
        </w:rPr>
        <w:t xml:space="preserve">2. В случае Казахстана двойное налогообложение устраняется следующим образом: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капиталом, которые согласно с положениями настоящей Конвенции, могут облагаться налогом в Индии, Казахстан позволит: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подоходному налогу, уплаченному в Индии;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II) вычесть из налога на капитал этого резидента сумму, равную налогу на капитал, выплаченную в Индии.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Размер налога, вычитаемого в соответствии с вышеприведенными положениями, не должен превышать налога, который был бы начислен на такой же доход по ставкам, действующим в Казахстане.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40300"/>
      <w:bookmarkEnd w:id="100"/>
      <w:r w:rsidRPr="00EB5D56">
        <w:rPr>
          <w:rFonts w:ascii="Times New Roman" w:eastAsia="Times New Roman" w:hAnsi="Times New Roman" w:cs="Times New Roman"/>
          <w:color w:val="000000"/>
          <w:sz w:val="28"/>
          <w:szCs w:val="28"/>
          <w:lang w:eastAsia="ru-RU"/>
        </w:rPr>
        <w:lastRenderedPageBreak/>
        <w:t xml:space="preserve">3. В случае Индии двойное налогообложение будет устраняться следующим образом: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Если резидент Индии получает доход или владеет капиталом, которые согласно с положениями настоящей Конвенции, могут облагаться налогом в Казахстане, Индия позволит: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походному налогу, уплаченному в Казахстане;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 xml:space="preserve">II) вычесть из налога на капитал этого резидента сумму, равную налогу на капитал, выплаченную в Казахстане.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Размер налога, вычитаемого в соответствии с вышеприведенными положениями, не должен превышать налога, который был бы начислен на такой же доход по ставкам, действующим в Индии.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40400"/>
      <w:bookmarkEnd w:id="101"/>
      <w:r w:rsidRPr="00EB5D56">
        <w:rPr>
          <w:rFonts w:ascii="Times New Roman" w:eastAsia="Times New Roman" w:hAnsi="Times New Roman" w:cs="Times New Roman"/>
          <w:color w:val="000000"/>
          <w:sz w:val="28"/>
          <w:szCs w:val="28"/>
          <w:lang w:eastAsia="ru-RU"/>
        </w:rPr>
        <w:t xml:space="preserve">4. </w:t>
      </w:r>
      <w:proofErr w:type="gramStart"/>
      <w:r w:rsidRPr="00EB5D56">
        <w:rPr>
          <w:rFonts w:ascii="Times New Roman" w:eastAsia="Times New Roman" w:hAnsi="Times New Roman" w:cs="Times New Roman"/>
          <w:color w:val="000000"/>
          <w:sz w:val="28"/>
          <w:szCs w:val="28"/>
          <w:lang w:eastAsia="ru-RU"/>
        </w:rPr>
        <w:t xml:space="preserve">Доход или капитал, которые в соответствии с положениями настоящей Конвенции не подлежат налогообложению в Договаривающемся Государстве, может быть включен в расчет для установления ставки налога, взимаемого в этом Договаривающемся Государстве. </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40500"/>
      <w:bookmarkEnd w:id="102"/>
      <w:r w:rsidRPr="00EB5D56">
        <w:rPr>
          <w:rFonts w:ascii="Times New Roman" w:eastAsia="Times New Roman" w:hAnsi="Times New Roman" w:cs="Times New Roman"/>
          <w:color w:val="000000"/>
          <w:sz w:val="28"/>
          <w:szCs w:val="28"/>
          <w:lang w:eastAsia="ru-RU"/>
        </w:rPr>
        <w:t xml:space="preserve">5. </w:t>
      </w:r>
      <w:proofErr w:type="gramStart"/>
      <w:r w:rsidRPr="00EB5D56">
        <w:rPr>
          <w:rFonts w:ascii="Times New Roman" w:eastAsia="Times New Roman" w:hAnsi="Times New Roman" w:cs="Times New Roman"/>
          <w:color w:val="000000"/>
          <w:sz w:val="28"/>
          <w:szCs w:val="28"/>
          <w:lang w:eastAsia="ru-RU"/>
        </w:rPr>
        <w:t>Налог, уплаченный в Договаривающемся Государстве, считается включающим налог, который был бы уплачен, если бы не любая льгота или уменьшение налога, предоставляемые согласно положениям законодательства этого Договаривающегося Государства о стимулировании, предназначенном для активизации экономического развития, с учетом того, что такая льгота или уменьшение предоставляются в отношении прибыли, полученной от промышленной или обрабатываемой деятельности или от сельского хозяйства, рыболовства или туризма (включая</w:t>
      </w:r>
      <w:proofErr w:type="gramEnd"/>
      <w:r w:rsidRPr="00EB5D56">
        <w:rPr>
          <w:rFonts w:ascii="Times New Roman" w:eastAsia="Times New Roman" w:hAnsi="Times New Roman" w:cs="Times New Roman"/>
          <w:color w:val="000000"/>
          <w:sz w:val="28"/>
          <w:szCs w:val="28"/>
          <w:lang w:eastAsia="ru-RU"/>
        </w:rPr>
        <w:t xml:space="preserve"> рестораны и отели), при условии, что деятельность осуществлялась в пределах этого Договаривающегося Государства.</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103" w:name="SUB250000"/>
      <w:bookmarkEnd w:id="103"/>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25</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EB5D56">
        <w:rPr>
          <w:rFonts w:ascii="Times New Roman" w:eastAsia="Times New Roman" w:hAnsi="Times New Roman" w:cs="Times New Roman"/>
          <w:b/>
          <w:bCs/>
          <w:color w:val="000000"/>
          <w:sz w:val="28"/>
          <w:szCs w:val="28"/>
          <w:lang w:eastAsia="ru-RU"/>
        </w:rPr>
        <w:t>Недискриминация</w:t>
      </w:r>
      <w:proofErr w:type="spellEnd"/>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w:t>
      </w:r>
      <w:proofErr w:type="spellStart"/>
      <w:r w:rsidRPr="00EB5D56">
        <w:rPr>
          <w:rFonts w:ascii="Times New Roman" w:eastAsia="Times New Roman" w:hAnsi="Times New Roman" w:cs="Times New Roman"/>
          <w:color w:val="000000"/>
          <w:sz w:val="28"/>
          <w:szCs w:val="28"/>
          <w:lang w:eastAsia="ru-RU"/>
        </w:rPr>
        <w:t>резидентства</w:t>
      </w:r>
      <w:proofErr w:type="spellEnd"/>
      <w:r w:rsidRPr="00EB5D56">
        <w:rPr>
          <w:rFonts w:ascii="Times New Roman" w:eastAsia="Times New Roman" w:hAnsi="Times New Roman" w:cs="Times New Roman"/>
          <w:color w:val="000000"/>
          <w:sz w:val="28"/>
          <w:szCs w:val="28"/>
          <w:lang w:eastAsia="ru-RU"/>
        </w:rPr>
        <w:t xml:space="preserve">. Это положение также применяется, несмотря на положения </w:t>
      </w:r>
      <w:bookmarkStart w:id="104" w:name="sub1000036256"/>
      <w:r w:rsidRPr="00EB5D56">
        <w:rPr>
          <w:rFonts w:ascii="Times New Roman" w:eastAsia="Times New Roman" w:hAnsi="Times New Roman" w:cs="Times New Roman"/>
          <w:color w:val="000000"/>
          <w:sz w:val="28"/>
          <w:szCs w:val="28"/>
          <w:lang w:eastAsia="ru-RU"/>
        </w:rPr>
        <w:t xml:space="preserve">статьи 1, к лицам, не являющимся резидентами одного или обоих Договаривающихся Государств.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50200"/>
      <w:bookmarkEnd w:id="105"/>
      <w:r w:rsidRPr="00EB5D56">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Настоящее положение не должно </w:t>
      </w:r>
      <w:proofErr w:type="gramStart"/>
      <w:r w:rsidRPr="00EB5D56">
        <w:rPr>
          <w:rFonts w:ascii="Times New Roman" w:eastAsia="Times New Roman" w:hAnsi="Times New Roman" w:cs="Times New Roman"/>
          <w:color w:val="000000"/>
          <w:sz w:val="28"/>
          <w:szCs w:val="28"/>
          <w:lang w:eastAsia="ru-RU"/>
        </w:rPr>
        <w:t>истолковываться</w:t>
      </w:r>
      <w:proofErr w:type="gramEnd"/>
      <w:r w:rsidRPr="00EB5D56">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w:t>
      </w:r>
      <w:r w:rsidRPr="00EB5D56">
        <w:rPr>
          <w:rFonts w:ascii="Times New Roman" w:eastAsia="Times New Roman" w:hAnsi="Times New Roman" w:cs="Times New Roman"/>
          <w:color w:val="000000"/>
          <w:sz w:val="28"/>
          <w:szCs w:val="28"/>
          <w:lang w:eastAsia="ru-RU"/>
        </w:rPr>
        <w:lastRenderedPageBreak/>
        <w:t xml:space="preserve">облагать налогом прибыль постоянного учреждения, которое компания другого Договаривающегося Государства имеет в первом упомянутом Государстве, по ставке налогообложения, превышающей ту, по которой производится взимание налога с прибыли такой же компании первого упомянутого Договаривающегося Государства, и не должно противоречить существующим положениям </w:t>
      </w:r>
      <w:bookmarkStart w:id="106" w:name="sub1000036257"/>
      <w:r w:rsidRPr="00EB5D56">
        <w:rPr>
          <w:rFonts w:ascii="Times New Roman" w:eastAsia="Times New Roman" w:hAnsi="Times New Roman" w:cs="Times New Roman"/>
          <w:color w:val="000000"/>
          <w:sz w:val="28"/>
          <w:szCs w:val="28"/>
          <w:lang w:eastAsia="ru-RU"/>
        </w:rPr>
        <w:t>пункта 3</w:t>
      </w:r>
      <w:bookmarkEnd w:id="106"/>
      <w:r w:rsidRPr="00EB5D56">
        <w:rPr>
          <w:rFonts w:ascii="Times New Roman" w:eastAsia="Times New Roman" w:hAnsi="Times New Roman" w:cs="Times New Roman"/>
          <w:color w:val="000000"/>
          <w:sz w:val="28"/>
          <w:szCs w:val="28"/>
          <w:lang w:eastAsia="ru-RU"/>
        </w:rPr>
        <w:t xml:space="preserve"> статьи 7 настоящей Конвенции.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50300"/>
      <w:bookmarkEnd w:id="107"/>
      <w:r w:rsidRPr="00EB5D56">
        <w:rPr>
          <w:rFonts w:ascii="Times New Roman" w:eastAsia="Times New Roman" w:hAnsi="Times New Roman" w:cs="Times New Roman"/>
          <w:color w:val="000000"/>
          <w:sz w:val="28"/>
          <w:szCs w:val="28"/>
          <w:lang w:eastAsia="ru-RU"/>
        </w:rPr>
        <w:t xml:space="preserve">3. </w:t>
      </w:r>
      <w:proofErr w:type="gramStart"/>
      <w:r w:rsidRPr="00EB5D56">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EB5D56">
        <w:rPr>
          <w:rFonts w:ascii="Times New Roman" w:eastAsia="Times New Roman" w:hAnsi="Times New Roman" w:cs="Times New Roman"/>
          <w:color w:val="000000"/>
          <w:sz w:val="28"/>
          <w:szCs w:val="28"/>
          <w:lang w:eastAsia="ru-RU"/>
        </w:rPr>
        <w:t xml:space="preserve">.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50400"/>
      <w:bookmarkEnd w:id="108"/>
      <w:r w:rsidRPr="00EB5D56">
        <w:rPr>
          <w:rFonts w:ascii="Times New Roman" w:eastAsia="Times New Roman" w:hAnsi="Times New Roman" w:cs="Times New Roman"/>
          <w:color w:val="000000"/>
          <w:sz w:val="28"/>
          <w:szCs w:val="28"/>
          <w:lang w:eastAsia="ru-RU"/>
        </w:rPr>
        <w:t xml:space="preserve">4. За </w:t>
      </w:r>
      <w:proofErr w:type="gramStart"/>
      <w:r w:rsidRPr="00EB5D56">
        <w:rPr>
          <w:rFonts w:ascii="Times New Roman" w:eastAsia="Times New Roman" w:hAnsi="Times New Roman" w:cs="Times New Roman"/>
          <w:color w:val="000000"/>
          <w:sz w:val="28"/>
          <w:szCs w:val="28"/>
          <w:lang w:eastAsia="ru-RU"/>
        </w:rPr>
        <w:t>исключением</w:t>
      </w:r>
      <w:proofErr w:type="gramEnd"/>
      <w:r w:rsidRPr="00EB5D56">
        <w:rPr>
          <w:rFonts w:ascii="Times New Roman" w:eastAsia="Times New Roman" w:hAnsi="Times New Roman" w:cs="Times New Roman"/>
          <w:color w:val="000000"/>
          <w:sz w:val="28"/>
          <w:szCs w:val="28"/>
          <w:lang w:eastAsia="ru-RU"/>
        </w:rPr>
        <w:t xml:space="preserve"> когда применяются положения </w:t>
      </w:r>
      <w:bookmarkStart w:id="109" w:name="sub1000036258"/>
      <w:r w:rsidRPr="00EB5D56">
        <w:rPr>
          <w:rFonts w:ascii="Times New Roman" w:eastAsia="Times New Roman" w:hAnsi="Times New Roman" w:cs="Times New Roman"/>
          <w:color w:val="000000"/>
          <w:sz w:val="28"/>
          <w:szCs w:val="28"/>
          <w:lang w:eastAsia="ru-RU"/>
        </w:rPr>
        <w:t>статьи 9,</w:t>
      </w:r>
      <w:bookmarkEnd w:id="109"/>
      <w:r w:rsidRPr="00EB5D56">
        <w:rPr>
          <w:rFonts w:ascii="Times New Roman" w:eastAsia="Times New Roman" w:hAnsi="Times New Roman" w:cs="Times New Roman"/>
          <w:color w:val="000000"/>
          <w:sz w:val="28"/>
          <w:szCs w:val="28"/>
          <w:lang w:eastAsia="ru-RU"/>
        </w:rPr>
        <w:t xml:space="preserve"> </w:t>
      </w:r>
      <w:bookmarkStart w:id="110" w:name="sub1000036259"/>
      <w:r w:rsidRPr="00EB5D56">
        <w:rPr>
          <w:rFonts w:ascii="Times New Roman" w:eastAsia="Times New Roman" w:hAnsi="Times New Roman" w:cs="Times New Roman"/>
          <w:color w:val="000000"/>
          <w:sz w:val="28"/>
          <w:szCs w:val="28"/>
          <w:lang w:eastAsia="ru-RU"/>
        </w:rPr>
        <w:t>пункта 7</w:t>
      </w:r>
      <w:bookmarkEnd w:id="110"/>
      <w:r w:rsidRPr="00EB5D56">
        <w:rPr>
          <w:rFonts w:ascii="Times New Roman" w:eastAsia="Times New Roman" w:hAnsi="Times New Roman" w:cs="Times New Roman"/>
          <w:color w:val="000000"/>
          <w:sz w:val="28"/>
          <w:szCs w:val="28"/>
          <w:lang w:eastAsia="ru-RU"/>
        </w:rPr>
        <w:t xml:space="preserve"> статьи 11 или </w:t>
      </w:r>
      <w:bookmarkStart w:id="111" w:name="sub1000036260"/>
      <w:r w:rsidRPr="00EB5D56">
        <w:rPr>
          <w:rFonts w:ascii="Times New Roman" w:eastAsia="Times New Roman" w:hAnsi="Times New Roman" w:cs="Times New Roman"/>
          <w:color w:val="000000"/>
          <w:sz w:val="28"/>
          <w:szCs w:val="28"/>
          <w:lang w:eastAsia="ru-RU"/>
        </w:rPr>
        <w:t>пункта 6</w:t>
      </w:r>
      <w:bookmarkEnd w:id="111"/>
      <w:r w:rsidRPr="00EB5D56">
        <w:rPr>
          <w:rFonts w:ascii="Times New Roman" w:eastAsia="Times New Roman" w:hAnsi="Times New Roman" w:cs="Times New Roman"/>
          <w:color w:val="000000"/>
          <w:sz w:val="28"/>
          <w:szCs w:val="28"/>
          <w:lang w:eastAsia="ru-RU"/>
        </w:rPr>
        <w:t xml:space="preserve">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50500"/>
      <w:bookmarkEnd w:id="112"/>
      <w:r w:rsidRPr="00EB5D56">
        <w:rPr>
          <w:rFonts w:ascii="Times New Roman" w:eastAsia="Times New Roman" w:hAnsi="Times New Roman" w:cs="Times New Roman"/>
          <w:color w:val="000000"/>
          <w:sz w:val="28"/>
          <w:szCs w:val="28"/>
          <w:lang w:eastAsia="ru-RU"/>
        </w:rPr>
        <w:t xml:space="preserve">5. Несмотря на положения </w:t>
      </w:r>
      <w:bookmarkStart w:id="113" w:name="sub1000036261"/>
      <w:r w:rsidRPr="00EB5D56">
        <w:rPr>
          <w:rFonts w:ascii="Times New Roman" w:eastAsia="Times New Roman" w:hAnsi="Times New Roman" w:cs="Times New Roman"/>
          <w:color w:val="000000"/>
          <w:sz w:val="28"/>
          <w:szCs w:val="28"/>
          <w:lang w:eastAsia="ru-RU"/>
        </w:rPr>
        <w:t>статьи 2</w:t>
      </w:r>
      <w:bookmarkEnd w:id="113"/>
      <w:r w:rsidRPr="00EB5D56">
        <w:rPr>
          <w:rFonts w:ascii="Times New Roman" w:eastAsia="Times New Roman" w:hAnsi="Times New Roman" w:cs="Times New Roman"/>
          <w:color w:val="000000"/>
          <w:sz w:val="28"/>
          <w:szCs w:val="28"/>
          <w:lang w:eastAsia="ru-RU"/>
        </w:rPr>
        <w:t xml:space="preserve"> положения настоящей статьи применяются к налогам любого рода и вида.</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114" w:name="SUB260000"/>
      <w:bookmarkEnd w:id="114"/>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26</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Процедура взаимного согласования</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w:t>
      </w:r>
      <w:proofErr w:type="gramStart"/>
      <w:r w:rsidRPr="00EB5D56">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w:t>
      </w:r>
      <w:bookmarkStart w:id="115" w:name="sub1000036262"/>
      <w:r w:rsidRPr="00EB5D56">
        <w:rPr>
          <w:rFonts w:ascii="Times New Roman" w:eastAsia="Times New Roman" w:hAnsi="Times New Roman" w:cs="Times New Roman"/>
          <w:color w:val="000000"/>
          <w:sz w:val="28"/>
          <w:szCs w:val="28"/>
          <w:lang w:eastAsia="ru-RU"/>
        </w:rPr>
        <w:t>пункт 1</w:t>
      </w:r>
      <w:bookmarkEnd w:id="115"/>
      <w:r w:rsidRPr="00EB5D56">
        <w:rPr>
          <w:rFonts w:ascii="Times New Roman" w:eastAsia="Times New Roman" w:hAnsi="Times New Roman" w:cs="Times New Roman"/>
          <w:color w:val="000000"/>
          <w:sz w:val="28"/>
          <w:szCs w:val="28"/>
          <w:lang w:eastAsia="ru-RU"/>
        </w:rPr>
        <w:t xml:space="preserve"> статьи 25 того Договаривающегося</w:t>
      </w:r>
      <w:proofErr w:type="gramEnd"/>
      <w:r w:rsidRPr="00EB5D56">
        <w:rPr>
          <w:rFonts w:ascii="Times New Roman" w:eastAsia="Times New Roman" w:hAnsi="Times New Roman" w:cs="Times New Roman"/>
          <w:color w:val="000000"/>
          <w:sz w:val="28"/>
          <w:szCs w:val="28"/>
          <w:lang w:eastAsia="ru-RU"/>
        </w:rPr>
        <w:t xml:space="preserve"> Государства, национальным лицом которого он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60200"/>
      <w:bookmarkEnd w:id="116"/>
      <w:r w:rsidRPr="00EB5D56">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w:t>
      </w:r>
      <w:r w:rsidRPr="00EB5D56">
        <w:rPr>
          <w:rFonts w:ascii="Times New Roman" w:eastAsia="Times New Roman" w:hAnsi="Times New Roman" w:cs="Times New Roman"/>
          <w:color w:val="000000"/>
          <w:sz w:val="28"/>
          <w:szCs w:val="28"/>
          <w:lang w:eastAsia="ru-RU"/>
        </w:rPr>
        <w:lastRenderedPageBreak/>
        <w:t xml:space="preserve">решению, решить вопрос по взаимному согласию с компетентным органом другого Договаривающегося Государства, с целью </w:t>
      </w:r>
      <w:proofErr w:type="spellStart"/>
      <w:r w:rsidRPr="00EB5D56">
        <w:rPr>
          <w:rFonts w:ascii="Times New Roman" w:eastAsia="Times New Roman" w:hAnsi="Times New Roman" w:cs="Times New Roman"/>
          <w:color w:val="000000"/>
          <w:sz w:val="28"/>
          <w:szCs w:val="28"/>
          <w:lang w:eastAsia="ru-RU"/>
        </w:rPr>
        <w:t>избежания</w:t>
      </w:r>
      <w:proofErr w:type="spellEnd"/>
      <w:r w:rsidRPr="00EB5D56">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60300"/>
      <w:bookmarkEnd w:id="117"/>
      <w:r w:rsidRPr="00EB5D56">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60400"/>
      <w:bookmarkEnd w:id="118"/>
      <w:r w:rsidRPr="00EB5D56">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119" w:name="SUB270000"/>
      <w:bookmarkEnd w:id="119"/>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27</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Обмен информацией</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включая документы, необходимой для исполнения положений настоящей Конвенции или внутренних законодательств Договаривающихся Государств, касающейся налогов, на которые </w:t>
      </w:r>
      <w:proofErr w:type="gramStart"/>
      <w:r w:rsidRPr="00EB5D56">
        <w:rPr>
          <w:rFonts w:ascii="Times New Roman" w:eastAsia="Times New Roman" w:hAnsi="Times New Roman" w:cs="Times New Roman"/>
          <w:color w:val="000000"/>
          <w:sz w:val="28"/>
          <w:szCs w:val="28"/>
          <w:lang w:eastAsia="ru-RU"/>
        </w:rPr>
        <w:t>распространяется Конвенция в той мере пока налогообложение не противоречит</w:t>
      </w:r>
      <w:proofErr w:type="gramEnd"/>
      <w:r w:rsidRPr="00EB5D56">
        <w:rPr>
          <w:rFonts w:ascii="Times New Roman" w:eastAsia="Times New Roman" w:hAnsi="Times New Roman" w:cs="Times New Roman"/>
          <w:color w:val="000000"/>
          <w:sz w:val="28"/>
          <w:szCs w:val="28"/>
          <w:lang w:eastAsia="ru-RU"/>
        </w:rPr>
        <w:t xml:space="preserve"> Конвенции. Обмен информацией не ограничивается статьей 1.</w:t>
      </w:r>
      <w:bookmarkEnd w:id="104"/>
      <w:r w:rsidRPr="00EB5D56">
        <w:rPr>
          <w:rFonts w:ascii="Times New Roman" w:eastAsia="Times New Roman" w:hAnsi="Times New Roman" w:cs="Times New Roman"/>
          <w:color w:val="000000"/>
          <w:sz w:val="28"/>
          <w:szCs w:val="28"/>
          <w:lang w:eastAsia="ru-RU"/>
        </w:rPr>
        <w:t xml:space="preserve"> </w:t>
      </w:r>
      <w:proofErr w:type="gramStart"/>
      <w:r w:rsidRPr="00EB5D56">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w:t>
      </w:r>
      <w:proofErr w:type="gramEnd"/>
      <w:r w:rsidRPr="00EB5D56">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70200"/>
      <w:bookmarkEnd w:id="120"/>
      <w:r w:rsidRPr="00EB5D56">
        <w:rPr>
          <w:rFonts w:ascii="Times New Roman" w:eastAsia="Times New Roman" w:hAnsi="Times New Roman" w:cs="Times New Roman"/>
          <w:color w:val="000000"/>
          <w:sz w:val="28"/>
          <w:szCs w:val="28"/>
          <w:lang w:eastAsia="ru-RU"/>
        </w:rPr>
        <w:t xml:space="preserve">2. Ни в каком случае положения пункта 1 не должны трактоваться как налагающие на Договаривающиеся Государства обязательство: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б) предоставлять информацию или документы, которые нельзя получить по законодательствам или обычной административной практике этого или другого Договаривающегося Государства;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lastRenderedPageBreak/>
        <w:t>в)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121" w:name="SUB280000"/>
      <w:bookmarkEnd w:id="121"/>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28</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Помощь в сборе налогов</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Договаривающиеся государства обязуются оказывать помощь друг другу в сборе налогов, к которым относится настоящая Конвенция, вместе с процентами, затратами и гражданскими штрафами, относящимися к таким налогам, именуемым в настоящей статье как «доходное требование».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80200"/>
      <w:bookmarkEnd w:id="122"/>
      <w:r w:rsidRPr="00EB5D56">
        <w:rPr>
          <w:rFonts w:ascii="Times New Roman" w:eastAsia="Times New Roman" w:hAnsi="Times New Roman" w:cs="Times New Roman"/>
          <w:color w:val="000000"/>
          <w:sz w:val="28"/>
          <w:szCs w:val="28"/>
          <w:lang w:eastAsia="ru-RU"/>
        </w:rPr>
        <w:t xml:space="preserve">2. Просьбы об оказании помощи компетентными органами Договаривающегося Государства в сборе доходного требования включают подтверждение таким органом того, что согласно законодательствам этого Государства, доходное требование было окончательно установлено. В целях настоящей статьи, доходное требование является окончательно установленным, когда Договаривающееся Государство согласно своему внутреннему законодательству имеет право на сбор доходного требования и налогоплательщик не имеет дальнейших прав на сдерживание такого сбора.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80300"/>
      <w:bookmarkEnd w:id="123"/>
      <w:r w:rsidRPr="00EB5D56">
        <w:rPr>
          <w:rFonts w:ascii="Times New Roman" w:eastAsia="Times New Roman" w:hAnsi="Times New Roman" w:cs="Times New Roman"/>
          <w:color w:val="000000"/>
          <w:sz w:val="28"/>
          <w:szCs w:val="28"/>
          <w:lang w:eastAsia="ru-RU"/>
        </w:rPr>
        <w:t>3. Сумма налогов, собранных компетентным органом Договаривающегося Государства согласно настоящей статье, направляется компетентному органу другого Договаривающегося Государства. Однако</w:t>
      </w:r>
      <w:proofErr w:type="gramStart"/>
      <w:r w:rsidRPr="00EB5D56">
        <w:rPr>
          <w:rFonts w:ascii="Times New Roman" w:eastAsia="Times New Roman" w:hAnsi="Times New Roman" w:cs="Times New Roman"/>
          <w:color w:val="000000"/>
          <w:sz w:val="28"/>
          <w:szCs w:val="28"/>
          <w:lang w:eastAsia="ru-RU"/>
        </w:rPr>
        <w:t>,</w:t>
      </w:r>
      <w:proofErr w:type="gramEnd"/>
      <w:r w:rsidRPr="00EB5D56">
        <w:rPr>
          <w:rFonts w:ascii="Times New Roman" w:eastAsia="Times New Roman" w:hAnsi="Times New Roman" w:cs="Times New Roman"/>
          <w:color w:val="000000"/>
          <w:sz w:val="28"/>
          <w:szCs w:val="28"/>
          <w:lang w:eastAsia="ru-RU"/>
        </w:rPr>
        <w:t xml:space="preserve"> первое упомянутое Договаривающееся Государство возместит расходы, понесенные в связи с оказанием такой помощи, в той мере, которую компетентные органы обоих Государств взаимно согласуются между собой.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80400"/>
      <w:bookmarkEnd w:id="124"/>
      <w:r w:rsidRPr="00EB5D56">
        <w:rPr>
          <w:rFonts w:ascii="Times New Roman" w:eastAsia="Times New Roman" w:hAnsi="Times New Roman" w:cs="Times New Roman"/>
          <w:color w:val="000000"/>
          <w:sz w:val="28"/>
          <w:szCs w:val="28"/>
          <w:lang w:eastAsia="ru-RU"/>
        </w:rPr>
        <w:t xml:space="preserve">4. </w:t>
      </w:r>
      <w:proofErr w:type="gramStart"/>
      <w:r w:rsidRPr="00EB5D56">
        <w:rPr>
          <w:rFonts w:ascii="Times New Roman" w:eastAsia="Times New Roman" w:hAnsi="Times New Roman" w:cs="Times New Roman"/>
          <w:color w:val="000000"/>
          <w:sz w:val="28"/>
          <w:szCs w:val="28"/>
          <w:lang w:eastAsia="ru-RU"/>
        </w:rPr>
        <w:t>Ничто в настоящей статье не должно быть истолковано как навязывание любому из Договаривающихся Государств обязательств о применении административных мер различного характера, которые отличаются от тех, которые применяются при сборе своих собственных налогов или тех, которые бы противоречили его государственной политике (общественной практике).</w:t>
      </w:r>
      <w:proofErr w:type="gramEnd"/>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125" w:name="SUB290000"/>
      <w:bookmarkEnd w:id="125"/>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29</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Члены дипломатических миссий и консульских постов</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членов дипломатических миссий и консульских постов, предоставленных общими нормами международного права или в соответствии с положениями специальных соглашений.</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126" w:name="SUB300000"/>
      <w:bookmarkEnd w:id="126"/>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lastRenderedPageBreak/>
        <w:t>Статья 30</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Вступление в силу</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1. Договаривающиеся Государства письменно уведомят друг друга по дипломатическим каналам о завершении процедур, требуемых соответствующими законодательствами для вступления в силу настоящей Конвенции. Настоящая Конвенция вступит в силу на 30-й день после даты получения последнего из таких уведомлений.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300200"/>
      <w:bookmarkEnd w:id="127"/>
      <w:r w:rsidRPr="00EB5D56">
        <w:rPr>
          <w:rFonts w:ascii="Times New Roman" w:eastAsia="Times New Roman" w:hAnsi="Times New Roman" w:cs="Times New Roman"/>
          <w:color w:val="000000"/>
          <w:sz w:val="28"/>
          <w:szCs w:val="28"/>
          <w:lang w:eastAsia="ru-RU"/>
        </w:rPr>
        <w:t xml:space="preserve">2. Положения настоящей Конвенции будут применяться: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а) в Индии, в отношении полученного дохода или имеющегося во владении капитала в любом финансовом году, начинающемся с или после первого апреля, следующем за календарным годом, в котором Конвенция вступила в силу; 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б) в Казахстане, в отношении полученного дохода или имеющегося во владении капитала в любом финансовом году, начинающемся с или после первого января, следующем за календарным годом, в котором Конвенция вступила в силу.</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bookmarkStart w:id="128" w:name="SUB310000"/>
      <w:bookmarkEnd w:id="128"/>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bCs/>
          <w:color w:val="000000"/>
          <w:sz w:val="28"/>
          <w:szCs w:val="28"/>
          <w:lang w:eastAsia="ru-RU"/>
        </w:rPr>
        <w:t>Статья 31</w:t>
      </w:r>
      <w:r w:rsidRPr="00EB5D56">
        <w:rPr>
          <w:rFonts w:ascii="Times New Roman" w:eastAsia="Times New Roman" w:hAnsi="Times New Roman" w:cs="Times New Roman"/>
          <w:color w:val="000000"/>
          <w:sz w:val="28"/>
          <w:szCs w:val="28"/>
          <w:lang w:eastAsia="ru-RU"/>
        </w:rPr>
        <w:t xml:space="preserve"> </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Прекращение действия</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Конвенции, по крайней мере, за шесть месяцев до окончания любого календарного года. В таком случае Конвенция прекращает свое действие: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а) в Индии, в отношении дохода, возникающего в любом предшествующем году с или после первого апреля, следующем за календарным годом, в котором было дано уведомление, и в отношении имеющегося во владении капитала по истечении любого предшествующего года, начинающегося с или после первого апреля, следующего за календарным годом, в котором было дано уведомление о прекращении действия;</w:t>
      </w:r>
      <w:proofErr w:type="gramEnd"/>
      <w:r w:rsidRPr="00EB5D56">
        <w:rPr>
          <w:rFonts w:ascii="Times New Roman" w:eastAsia="Times New Roman" w:hAnsi="Times New Roman" w:cs="Times New Roman"/>
          <w:color w:val="000000"/>
          <w:sz w:val="28"/>
          <w:szCs w:val="28"/>
          <w:lang w:eastAsia="ru-RU"/>
        </w:rPr>
        <w:t xml:space="preserve"> 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б) в Казахстане, в отношении дохода, возникающего в любом финансовом году с или после первого января, следующем за календарным годом, в котором было дано уведомление, и в отношении имеющегося во владении капитала по истечении любого финансового года, начинающегося с или после первого января, следующего за календарным годом, в котором было дано уведомление о прекращении действия.</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В удостоверение чего, нижеподписавшиеся представители, должным образом уполномоченные на то, подписали настоящую Конвенцию.</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Совершено в двух экземплярах, в Нью-Дели 9 числа декабря месяца 1996 года, на казахском, хинди, английском и русском языках, все тексты имеют </w:t>
      </w:r>
      <w:r w:rsidRPr="00EB5D56">
        <w:rPr>
          <w:rFonts w:ascii="Times New Roman" w:eastAsia="Times New Roman" w:hAnsi="Times New Roman" w:cs="Times New Roman"/>
          <w:color w:val="000000"/>
          <w:sz w:val="28"/>
          <w:szCs w:val="28"/>
          <w:lang w:eastAsia="ru-RU"/>
        </w:rPr>
        <w:lastRenderedPageBreak/>
        <w:t>одинаковую силу. В случае возникновения расхождения в текстах, английских текст будет определяющим.</w:t>
      </w:r>
    </w:p>
    <w:p w:rsidR="00EB5D56" w:rsidRDefault="00EB5D56" w:rsidP="00EB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EB5D56" w:rsidRDefault="00EB5D56" w:rsidP="00EB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sectPr w:rsidR="00EB5D56">
          <w:pgSz w:w="11906" w:h="16838"/>
          <w:pgMar w:top="1134" w:right="850" w:bottom="1134" w:left="1701" w:header="708" w:footer="708" w:gutter="0"/>
          <w:cols w:space="708"/>
          <w:docGrid w:linePitch="360"/>
        </w:sectPr>
      </w:pPr>
    </w:p>
    <w:p w:rsidR="00EB5D56" w:rsidRDefault="00EB5D56" w:rsidP="00EB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EB5D56">
        <w:rPr>
          <w:rFonts w:ascii="Times New Roman" w:eastAsia="Times New Roman" w:hAnsi="Times New Roman" w:cs="Times New Roman"/>
          <w:b/>
          <w:color w:val="000000"/>
          <w:sz w:val="28"/>
          <w:szCs w:val="28"/>
          <w:lang w:eastAsia="ru-RU"/>
        </w:rPr>
        <w:lastRenderedPageBreak/>
        <w:t>За Правительство Республики Казахстан</w:t>
      </w:r>
    </w:p>
    <w:p w:rsidR="00EB5D56" w:rsidRPr="00EB5D56" w:rsidRDefault="00EB5D56" w:rsidP="00EB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EB5D56">
        <w:rPr>
          <w:rFonts w:ascii="Times New Roman" w:eastAsia="Times New Roman" w:hAnsi="Times New Roman" w:cs="Times New Roman"/>
          <w:b/>
          <w:color w:val="000000"/>
          <w:sz w:val="28"/>
          <w:szCs w:val="28"/>
          <w:lang w:eastAsia="ru-RU"/>
        </w:rPr>
        <w:lastRenderedPageBreak/>
        <w:t>За Правительство Республики Индии</w:t>
      </w: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sectPr w:rsidR="00EB5D56" w:rsidSect="00EB5D56">
          <w:type w:val="continuous"/>
          <w:pgSz w:w="11906" w:h="16838"/>
          <w:pgMar w:top="1134" w:right="850" w:bottom="1134" w:left="1701" w:header="708" w:footer="708" w:gutter="0"/>
          <w:cols w:num="2" w:space="708"/>
          <w:docGrid w:linePitch="360"/>
        </w:sectPr>
      </w:pPr>
      <w:bookmarkStart w:id="129" w:name="SUB1"/>
      <w:bookmarkEnd w:id="129"/>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p>
    <w:p w:rsidR="00EB5D56" w:rsidRDefault="00EB5D56" w:rsidP="00EB5D56">
      <w:pPr>
        <w:spacing w:after="0" w:line="240" w:lineRule="auto"/>
        <w:jc w:val="center"/>
        <w:rPr>
          <w:rFonts w:ascii="Times New Roman" w:eastAsia="Times New Roman" w:hAnsi="Times New Roman" w:cs="Times New Roman"/>
          <w:b/>
          <w:bCs/>
          <w:color w:val="000000"/>
          <w:sz w:val="28"/>
          <w:szCs w:val="28"/>
          <w:lang w:eastAsia="ru-RU"/>
        </w:rPr>
      </w:pPr>
      <w:r w:rsidRPr="00EB5D56">
        <w:rPr>
          <w:rFonts w:ascii="Times New Roman" w:eastAsia="Times New Roman" w:hAnsi="Times New Roman" w:cs="Times New Roman"/>
          <w:b/>
          <w:bCs/>
          <w:color w:val="000000"/>
          <w:sz w:val="28"/>
          <w:szCs w:val="28"/>
          <w:lang w:eastAsia="ru-RU"/>
        </w:rPr>
        <w:t>ПРОТОКОЛ</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При подписании Конвенции между Правительством Республики Казахстан и Правительством Республики Индия об </w:t>
      </w:r>
      <w:proofErr w:type="spellStart"/>
      <w:r w:rsidRPr="00EB5D56">
        <w:rPr>
          <w:rFonts w:ascii="Times New Roman" w:eastAsia="Times New Roman" w:hAnsi="Times New Roman" w:cs="Times New Roman"/>
          <w:color w:val="000000"/>
          <w:sz w:val="28"/>
          <w:szCs w:val="28"/>
          <w:lang w:eastAsia="ru-RU"/>
        </w:rPr>
        <w:t>избежании</w:t>
      </w:r>
      <w:proofErr w:type="spellEnd"/>
      <w:r w:rsidRPr="00EB5D56">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и на капитал нижеподписавшиеся договорились, что следующие положения будут являться неотъемлемой частью </w:t>
      </w:r>
      <w:bookmarkStart w:id="130" w:name="sub1000036263"/>
      <w:r w:rsidRPr="00EB5D56">
        <w:rPr>
          <w:rFonts w:ascii="Times New Roman" w:eastAsia="Times New Roman" w:hAnsi="Times New Roman" w:cs="Times New Roman"/>
          <w:color w:val="000000"/>
          <w:sz w:val="28"/>
          <w:szCs w:val="28"/>
          <w:lang w:eastAsia="ru-RU"/>
        </w:rPr>
        <w:t>Конвенции.</w:t>
      </w:r>
      <w:bookmarkEnd w:id="130"/>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В отношении статьи 7:</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EB5D56">
        <w:rPr>
          <w:rFonts w:ascii="Times New Roman" w:eastAsia="Times New Roman" w:hAnsi="Times New Roman" w:cs="Times New Roman"/>
          <w:color w:val="000000"/>
          <w:sz w:val="28"/>
          <w:szCs w:val="28"/>
          <w:lang w:eastAsia="ru-RU"/>
        </w:rPr>
        <w:t>В отношении пунктов 1 и 2</w:t>
      </w:r>
      <w:bookmarkEnd w:id="40"/>
      <w:r w:rsidRPr="00EB5D56">
        <w:rPr>
          <w:rFonts w:ascii="Times New Roman" w:eastAsia="Times New Roman" w:hAnsi="Times New Roman" w:cs="Times New Roman"/>
          <w:color w:val="000000"/>
          <w:sz w:val="28"/>
          <w:szCs w:val="28"/>
          <w:lang w:eastAsia="ru-RU"/>
        </w:rPr>
        <w:t xml:space="preserve"> статьи 7, если предприятие одного из Договаривающихся Государств занимается продажей товаров или изделий или осуществляет предпринимательскую деятельность в другом Договаривающемся Государстве через расположенное там постоянное учреждение, то прибыль этого постоянного учреждения не будет определяться на основе общей суммы, полученной предприятием, а будет определяться только на основе вознаграждений, которые относятся к реальной деятельности постоянного учреждения</w:t>
      </w:r>
      <w:proofErr w:type="gramEnd"/>
      <w:r w:rsidRPr="00EB5D56">
        <w:rPr>
          <w:rFonts w:ascii="Times New Roman" w:eastAsia="Times New Roman" w:hAnsi="Times New Roman" w:cs="Times New Roman"/>
          <w:color w:val="000000"/>
          <w:sz w:val="28"/>
          <w:szCs w:val="28"/>
          <w:lang w:eastAsia="ru-RU"/>
        </w:rPr>
        <w:t xml:space="preserve"> для таких продаж или предпринимательской деятельности. </w:t>
      </w:r>
      <w:proofErr w:type="gramStart"/>
      <w:r w:rsidRPr="00EB5D56">
        <w:rPr>
          <w:rFonts w:ascii="Times New Roman" w:eastAsia="Times New Roman" w:hAnsi="Times New Roman" w:cs="Times New Roman"/>
          <w:color w:val="000000"/>
          <w:sz w:val="28"/>
          <w:szCs w:val="28"/>
          <w:lang w:eastAsia="ru-RU"/>
        </w:rPr>
        <w:t>Особенно, в случае контрактов для изыскания, поставки, монтажа или сборки промышленного, коммерческого или научного оборудования или помещений, или общественных работ, когда предприятие имеет постоянное учреждение, то прибыль такого постоянного учреждения не будет определяться на основе общей суммы контракта, а будет определяться только на основе той части контракта, которая фактически осуществлялась постоянным учреждением в Договаривающемся Государстве, где расположено постоянное учреждение.</w:t>
      </w:r>
      <w:proofErr w:type="gramEnd"/>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В отношении </w:t>
      </w:r>
      <w:bookmarkStart w:id="131" w:name="sub1000036264"/>
      <w:r w:rsidRPr="00EB5D56">
        <w:rPr>
          <w:rFonts w:ascii="Times New Roman" w:eastAsia="Times New Roman" w:hAnsi="Times New Roman" w:cs="Times New Roman"/>
          <w:color w:val="000000"/>
          <w:sz w:val="28"/>
          <w:szCs w:val="28"/>
          <w:lang w:eastAsia="ru-RU"/>
        </w:rPr>
        <w:t>статей 10, 11 и 12</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 xml:space="preserve">В отношении статей 10, 11 и </w:t>
      </w:r>
      <w:proofErr w:type="gramStart"/>
      <w:r w:rsidRPr="00EB5D56">
        <w:rPr>
          <w:rFonts w:ascii="Times New Roman" w:eastAsia="Times New Roman" w:hAnsi="Times New Roman" w:cs="Times New Roman"/>
          <w:color w:val="000000"/>
          <w:sz w:val="28"/>
          <w:szCs w:val="28"/>
          <w:lang w:eastAsia="ru-RU"/>
        </w:rPr>
        <w:t>12</w:t>
      </w:r>
      <w:bookmarkEnd w:id="131"/>
      <w:proofErr w:type="gramEnd"/>
      <w:r w:rsidRPr="00EB5D56">
        <w:rPr>
          <w:rFonts w:ascii="Times New Roman" w:eastAsia="Times New Roman" w:hAnsi="Times New Roman" w:cs="Times New Roman"/>
          <w:color w:val="000000"/>
          <w:sz w:val="28"/>
          <w:szCs w:val="28"/>
          <w:lang w:eastAsia="ru-RU"/>
        </w:rPr>
        <w:t xml:space="preserve"> если по любой Конвенции, Соглашению или Протоколу между Правительствами Республики Казахстан и Республики Индия с третьим Государством, либо Казахстан либо Индия установят ограничение налогообложения дивидендов (единая ставка), процентов, роялти или гонораров за технические услуги по ставке более низкой или сфере действия более ограниченной, чем ставка или сфера действия, применяемые в настоящей Конвенции на упомянутые виды дохода, то одинаковая ставка или сфера действия, применяемые в этой Конвенции, Соглашении или Протоколе на упомянутые виды дохода, должна также применяться к настоящей Конвенции. </w:t>
      </w:r>
    </w:p>
    <w:p w:rsidR="00EB5D56" w:rsidRP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t>В удостоверение чего, нижеподписавшиеся представители, должным образом уполномоченные на то, подписали настоящий Протокол.</w:t>
      </w:r>
    </w:p>
    <w:p w:rsidR="00EB5D56" w:rsidRDefault="00EB5D56" w:rsidP="00EB5D56">
      <w:pPr>
        <w:spacing w:after="0" w:line="240" w:lineRule="auto"/>
        <w:ind w:firstLine="400"/>
        <w:jc w:val="both"/>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color w:val="000000"/>
          <w:sz w:val="28"/>
          <w:szCs w:val="28"/>
          <w:lang w:eastAsia="ru-RU"/>
        </w:rPr>
        <w:lastRenderedPageBreak/>
        <w:t>Совершено в двух экземплярах, в Нью-Дели 9 числа декабря месяца 1996 года, на казахском, хинди, английском и русском языках, все тексты имеют одинаковую силу. В случае возникновения расхождения в текстах, английский текст будет определяющим.</w:t>
      </w:r>
    </w:p>
    <w:p w:rsidR="00EB5D56" w:rsidRDefault="00EB5D56" w:rsidP="00EB5D56">
      <w:pPr>
        <w:spacing w:after="0" w:line="240" w:lineRule="auto"/>
        <w:jc w:val="both"/>
        <w:rPr>
          <w:rFonts w:ascii="Times New Roman" w:eastAsia="Times New Roman" w:hAnsi="Times New Roman" w:cs="Times New Roman"/>
          <w:color w:val="000000"/>
          <w:sz w:val="28"/>
          <w:szCs w:val="28"/>
          <w:lang w:eastAsia="ru-RU"/>
        </w:rPr>
      </w:pPr>
    </w:p>
    <w:p w:rsidR="00EB5D56" w:rsidRDefault="00EB5D56" w:rsidP="00EB5D56">
      <w:pPr>
        <w:spacing w:after="0" w:line="240" w:lineRule="auto"/>
        <w:jc w:val="both"/>
        <w:rPr>
          <w:rFonts w:ascii="Times New Roman" w:eastAsia="Times New Roman" w:hAnsi="Times New Roman" w:cs="Times New Roman"/>
          <w:b/>
          <w:color w:val="000000"/>
          <w:sz w:val="28"/>
          <w:szCs w:val="28"/>
          <w:lang w:eastAsia="ru-RU"/>
        </w:rPr>
        <w:sectPr w:rsidR="00EB5D56" w:rsidSect="00EB5D56">
          <w:type w:val="continuous"/>
          <w:pgSz w:w="11906" w:h="16838"/>
          <w:pgMar w:top="1134" w:right="850" w:bottom="1134" w:left="1701" w:header="708" w:footer="708" w:gutter="0"/>
          <w:cols w:space="708"/>
          <w:docGrid w:linePitch="360"/>
        </w:sectPr>
      </w:pPr>
    </w:p>
    <w:p w:rsidR="00EB5D56" w:rsidRDefault="00EB5D56" w:rsidP="00EB5D56">
      <w:pPr>
        <w:spacing w:after="0" w:line="240" w:lineRule="auto"/>
        <w:jc w:val="center"/>
        <w:rPr>
          <w:rFonts w:ascii="Times New Roman" w:eastAsia="Times New Roman" w:hAnsi="Times New Roman" w:cs="Times New Roman"/>
          <w:b/>
          <w:color w:val="000000"/>
          <w:sz w:val="28"/>
          <w:szCs w:val="28"/>
          <w:lang w:eastAsia="ru-RU"/>
        </w:rPr>
      </w:pPr>
      <w:r w:rsidRPr="00EB5D56">
        <w:rPr>
          <w:rFonts w:ascii="Times New Roman" w:eastAsia="Times New Roman" w:hAnsi="Times New Roman" w:cs="Times New Roman"/>
          <w:b/>
          <w:color w:val="000000"/>
          <w:sz w:val="28"/>
          <w:szCs w:val="28"/>
          <w:lang w:eastAsia="ru-RU"/>
        </w:rPr>
        <w:lastRenderedPageBreak/>
        <w:t>ЗА ПРАВИТЕЛЬСТВО РЕСПУБЛИКИ КАЗАХСТАН</w:t>
      </w:r>
    </w:p>
    <w:p w:rsidR="00EB5D56" w:rsidRPr="00EB5D56" w:rsidRDefault="00EB5D56" w:rsidP="00EB5D56">
      <w:pPr>
        <w:spacing w:after="0" w:line="240" w:lineRule="auto"/>
        <w:jc w:val="center"/>
        <w:rPr>
          <w:rFonts w:ascii="Times New Roman" w:eastAsia="Times New Roman" w:hAnsi="Times New Roman" w:cs="Times New Roman"/>
          <w:color w:val="000000"/>
          <w:sz w:val="28"/>
          <w:szCs w:val="28"/>
          <w:lang w:eastAsia="ru-RU"/>
        </w:rPr>
      </w:pPr>
      <w:r w:rsidRPr="00EB5D56">
        <w:rPr>
          <w:rFonts w:ascii="Times New Roman" w:eastAsia="Times New Roman" w:hAnsi="Times New Roman" w:cs="Times New Roman"/>
          <w:b/>
          <w:color w:val="000000"/>
          <w:sz w:val="28"/>
          <w:szCs w:val="28"/>
          <w:lang w:eastAsia="ru-RU"/>
        </w:rPr>
        <w:lastRenderedPageBreak/>
        <w:t>ЗА ПРАВИТЕЛЬСТВО РЕСПУБЛИКИ ИНДИИ</w:t>
      </w:r>
    </w:p>
    <w:p w:rsidR="00EB5D56" w:rsidRDefault="00EB5D56" w:rsidP="00EB5D56">
      <w:pPr>
        <w:spacing w:after="0" w:line="240" w:lineRule="auto"/>
        <w:rPr>
          <w:rFonts w:ascii="Times New Roman" w:hAnsi="Times New Roman" w:cs="Times New Roman"/>
          <w:sz w:val="28"/>
          <w:szCs w:val="28"/>
        </w:rPr>
        <w:sectPr w:rsidR="00EB5D56" w:rsidSect="00EB5D56">
          <w:type w:val="continuous"/>
          <w:pgSz w:w="11906" w:h="16838"/>
          <w:pgMar w:top="1134" w:right="850" w:bottom="1134" w:left="1701" w:header="708" w:footer="708" w:gutter="0"/>
          <w:cols w:num="2" w:space="708"/>
          <w:docGrid w:linePitch="360"/>
        </w:sectPr>
      </w:pPr>
    </w:p>
    <w:p w:rsidR="00836CED" w:rsidRPr="00EB5D56" w:rsidRDefault="00836CED" w:rsidP="00EB5D56">
      <w:pPr>
        <w:spacing w:after="0" w:line="240" w:lineRule="auto"/>
        <w:rPr>
          <w:rFonts w:ascii="Times New Roman" w:hAnsi="Times New Roman" w:cs="Times New Roman"/>
          <w:sz w:val="28"/>
          <w:szCs w:val="28"/>
        </w:rPr>
      </w:pPr>
      <w:bookmarkStart w:id="132" w:name="_GoBack"/>
      <w:bookmarkEnd w:id="132"/>
    </w:p>
    <w:sectPr w:rsidR="00836CED" w:rsidRPr="00EB5D56" w:rsidSect="00EB5D5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56"/>
    <w:rsid w:val="005E4DFC"/>
    <w:rsid w:val="00836CED"/>
    <w:rsid w:val="00BF4EBE"/>
    <w:rsid w:val="00EB5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5D56"/>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EB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EB5D56"/>
    <w:rPr>
      <w:rFonts w:ascii="Courier New" w:eastAsia="Times New Roman" w:hAnsi="Courier New" w:cs="Courier New"/>
      <w:color w:val="000000"/>
      <w:sz w:val="20"/>
      <w:szCs w:val="20"/>
      <w:lang w:eastAsia="ru-RU"/>
    </w:rPr>
  </w:style>
  <w:style w:type="character" w:customStyle="1" w:styleId="s0">
    <w:name w:val="s0"/>
    <w:basedOn w:val="a0"/>
    <w:rsid w:val="00EB5D5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EB5D56"/>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EB5D56"/>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EB5D56"/>
    <w:rPr>
      <w:rFonts w:ascii="Times New Roman" w:hAnsi="Times New Roman" w:cs="Times New Roman" w:hint="default"/>
      <w:b/>
      <w:bCs/>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5D56"/>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EB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EB5D56"/>
    <w:rPr>
      <w:rFonts w:ascii="Courier New" w:eastAsia="Times New Roman" w:hAnsi="Courier New" w:cs="Courier New"/>
      <w:color w:val="000000"/>
      <w:sz w:val="20"/>
      <w:szCs w:val="20"/>
      <w:lang w:eastAsia="ru-RU"/>
    </w:rPr>
  </w:style>
  <w:style w:type="character" w:customStyle="1" w:styleId="s0">
    <w:name w:val="s0"/>
    <w:basedOn w:val="a0"/>
    <w:rsid w:val="00EB5D5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EB5D56"/>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EB5D56"/>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EB5D56"/>
    <w:rPr>
      <w:rFonts w:ascii="Times New Roman" w:hAnsi="Times New Roman" w:cs="Times New Roman" w:hint="default"/>
      <w:b/>
      <w:bCs/>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8627</Words>
  <Characters>49175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2015-01-12T03:42:00Z</dcterms:created>
  <dcterms:modified xsi:type="dcterms:W3CDTF">2015-01-12T03:49:00Z</dcterms:modified>
</cp:coreProperties>
</file>