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Конвенция</w:t>
      </w:r>
      <w:r w:rsidRPr="008F71C4">
        <w:rPr>
          <w:rFonts w:ascii="Times New Roman" w:eastAsia="Times New Roman" w:hAnsi="Times New Roman" w:cs="Times New Roman"/>
          <w:color w:val="000000"/>
          <w:sz w:val="24"/>
          <w:szCs w:val="24"/>
          <w:lang w:eastAsia="ru-RU"/>
        </w:rPr>
        <w:br/>
        <w:t>между Правительством Республики Казахстан и Правительством</w:t>
      </w:r>
      <w:r w:rsidRPr="008F71C4">
        <w:rPr>
          <w:rFonts w:ascii="Times New Roman" w:eastAsia="Times New Roman" w:hAnsi="Times New Roman" w:cs="Times New Roman"/>
          <w:color w:val="000000"/>
          <w:sz w:val="24"/>
          <w:szCs w:val="24"/>
          <w:lang w:eastAsia="ru-RU"/>
        </w:rPr>
        <w:br/>
        <w:t>Республики Сербия об избежании двойного налогообложения и</w:t>
      </w:r>
      <w:r w:rsidRPr="008F71C4">
        <w:rPr>
          <w:rFonts w:ascii="Times New Roman" w:eastAsia="Times New Roman" w:hAnsi="Times New Roman" w:cs="Times New Roman"/>
          <w:color w:val="000000"/>
          <w:sz w:val="24"/>
          <w:szCs w:val="24"/>
          <w:lang w:eastAsia="ru-RU"/>
        </w:rPr>
        <w:br/>
        <w:t>предотвращении уклонения от налогообложения в отношении налогов</w:t>
      </w:r>
      <w:r w:rsidRPr="008F71C4">
        <w:rPr>
          <w:rFonts w:ascii="Times New Roman" w:eastAsia="Times New Roman" w:hAnsi="Times New Roman" w:cs="Times New Roman"/>
          <w:color w:val="000000"/>
          <w:sz w:val="24"/>
          <w:szCs w:val="24"/>
          <w:lang w:eastAsia="ru-RU"/>
        </w:rPr>
        <w:br/>
        <w:t>на доход и на капитал</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(г. Астана, 28 августа 2015 года)</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FF0000"/>
          <w:sz w:val="24"/>
          <w:szCs w:val="24"/>
          <w:lang w:eastAsia="ru-RU"/>
        </w:rPr>
        <w:t xml:space="preserve">Ратифицирована </w:t>
      </w:r>
      <w:bookmarkStart w:id="0" w:name="sub1005376848"/>
      <w:r w:rsidRPr="008F71C4">
        <w:rPr>
          <w:rFonts w:ascii="Times New Roman" w:eastAsia="Times New Roman" w:hAnsi="Times New Roman" w:cs="Times New Roman"/>
          <w:color w:val="000000"/>
          <w:sz w:val="24"/>
          <w:szCs w:val="24"/>
          <w:bdr w:val="none" w:sz="0" w:space="0" w:color="auto" w:frame="1"/>
          <w:lang w:eastAsia="ru-RU"/>
        </w:rPr>
        <w:fldChar w:fldCharType="begin"/>
      </w:r>
      <w:r w:rsidRPr="008F71C4">
        <w:rPr>
          <w:rFonts w:ascii="Times New Roman" w:eastAsia="Times New Roman" w:hAnsi="Times New Roman" w:cs="Times New Roman"/>
          <w:color w:val="000000"/>
          <w:sz w:val="24"/>
          <w:szCs w:val="24"/>
          <w:bdr w:val="none" w:sz="0" w:space="0" w:color="auto" w:frame="1"/>
          <w:lang w:eastAsia="ru-RU"/>
        </w:rPr>
        <w:instrText xml:space="preserve"> HYPERLINK "jl:39211794.0%20" </w:instrText>
      </w:r>
      <w:r w:rsidRPr="008F71C4">
        <w:rPr>
          <w:rFonts w:ascii="Times New Roman" w:eastAsia="Times New Roman" w:hAnsi="Times New Roman" w:cs="Times New Roman"/>
          <w:color w:val="000000"/>
          <w:sz w:val="24"/>
          <w:szCs w:val="24"/>
          <w:bdr w:val="none" w:sz="0" w:space="0" w:color="auto" w:frame="1"/>
          <w:lang w:eastAsia="ru-RU"/>
        </w:rPr>
        <w:fldChar w:fldCharType="separate"/>
      </w:r>
      <w:r w:rsidRPr="008F71C4">
        <w:rPr>
          <w:rFonts w:ascii="Times New Roman" w:eastAsia="Times New Roman" w:hAnsi="Times New Roman" w:cs="Times New Roman"/>
          <w:color w:val="000080"/>
          <w:sz w:val="24"/>
          <w:szCs w:val="24"/>
          <w:u w:val="single"/>
          <w:bdr w:val="none" w:sz="0" w:space="0" w:color="auto" w:frame="1"/>
          <w:lang w:eastAsia="ru-RU"/>
        </w:rPr>
        <w:t>Законом</w:t>
      </w:r>
      <w:r w:rsidRPr="008F71C4">
        <w:rPr>
          <w:rFonts w:ascii="Times New Roman" w:eastAsia="Times New Roman" w:hAnsi="Times New Roman" w:cs="Times New Roman"/>
          <w:color w:val="000000"/>
          <w:sz w:val="24"/>
          <w:szCs w:val="24"/>
          <w:bdr w:val="none" w:sz="0" w:space="0" w:color="auto" w:frame="1"/>
          <w:lang w:eastAsia="ru-RU"/>
        </w:rPr>
        <w:fldChar w:fldCharType="end"/>
      </w:r>
      <w:r w:rsidRPr="008F71C4">
        <w:rPr>
          <w:rFonts w:ascii="Times New Roman" w:eastAsia="Times New Roman" w:hAnsi="Times New Roman" w:cs="Times New Roman"/>
          <w:color w:val="FF0000"/>
          <w:sz w:val="24"/>
          <w:szCs w:val="24"/>
          <w:lang w:eastAsia="ru-RU"/>
        </w:rPr>
        <w:t xml:space="preserve"> РК от 14 октября 2016 года № 17-VI</w:t>
      </w:r>
    </w:p>
    <w:bookmarkStart w:id="1" w:name="sub1005448857"/>
    <w:p w:rsidR="008F71C4" w:rsidRPr="008F71C4" w:rsidRDefault="008F71C4" w:rsidP="008F71C4">
      <w:pPr>
        <w:spacing w:after="0" w:line="240" w:lineRule="auto"/>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bdr w:val="none" w:sz="0" w:space="0" w:color="auto" w:frame="1"/>
          <w:lang w:eastAsia="ru-RU"/>
        </w:rPr>
        <w:fldChar w:fldCharType="begin"/>
      </w:r>
      <w:r w:rsidRPr="008F71C4">
        <w:rPr>
          <w:rFonts w:ascii="Times New Roman" w:eastAsia="Times New Roman" w:hAnsi="Times New Roman" w:cs="Times New Roman"/>
          <w:color w:val="000000"/>
          <w:sz w:val="24"/>
          <w:szCs w:val="24"/>
          <w:bdr w:val="none" w:sz="0" w:space="0" w:color="auto" w:frame="1"/>
          <w:lang w:eastAsia="ru-RU"/>
        </w:rPr>
        <w:instrText xml:space="preserve"> HYPERLINK "jl:39498907.0%20" </w:instrText>
      </w:r>
      <w:r w:rsidRPr="008F71C4">
        <w:rPr>
          <w:rFonts w:ascii="Times New Roman" w:eastAsia="Times New Roman" w:hAnsi="Times New Roman" w:cs="Times New Roman"/>
          <w:color w:val="000000"/>
          <w:sz w:val="24"/>
          <w:szCs w:val="24"/>
          <w:bdr w:val="none" w:sz="0" w:space="0" w:color="auto" w:frame="1"/>
          <w:lang w:eastAsia="ru-RU"/>
        </w:rPr>
        <w:fldChar w:fldCharType="separate"/>
      </w:r>
      <w:r w:rsidRPr="008F71C4">
        <w:rPr>
          <w:rFonts w:ascii="Times New Roman" w:eastAsia="Times New Roman" w:hAnsi="Times New Roman" w:cs="Times New Roman"/>
          <w:color w:val="000080"/>
          <w:sz w:val="24"/>
          <w:szCs w:val="24"/>
          <w:u w:val="single"/>
          <w:bdr w:val="none" w:sz="0" w:space="0" w:color="auto" w:frame="1"/>
          <w:lang w:eastAsia="ru-RU"/>
        </w:rPr>
        <w:t>Вступил в силу</w:t>
      </w:r>
      <w:r w:rsidRPr="008F71C4">
        <w:rPr>
          <w:rFonts w:ascii="Times New Roman" w:eastAsia="Times New Roman" w:hAnsi="Times New Roman" w:cs="Times New Roman"/>
          <w:color w:val="000000"/>
          <w:sz w:val="24"/>
          <w:szCs w:val="24"/>
          <w:bdr w:val="none" w:sz="0" w:space="0" w:color="auto" w:frame="1"/>
          <w:lang w:eastAsia="ru-RU"/>
        </w:rPr>
        <w:fldChar w:fldCharType="end"/>
      </w:r>
      <w:bookmarkEnd w:id="1"/>
      <w:r w:rsidRPr="008F71C4">
        <w:rPr>
          <w:rFonts w:ascii="Times New Roman" w:eastAsia="Times New Roman" w:hAnsi="Times New Roman" w:cs="Times New Roman"/>
          <w:color w:val="FF0000"/>
          <w:sz w:val="24"/>
          <w:szCs w:val="24"/>
          <w:lang w:eastAsia="ru-RU"/>
        </w:rPr>
        <w:t xml:space="preserve"> 24 ноября 2016 года</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Правительство Республики Казахстан и Правительство Республики Сербия,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согласились о нижеследующем:</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2" w:name="SUB10000"/>
      <w:bookmarkEnd w:id="2"/>
      <w:r w:rsidRPr="008F71C4">
        <w:rPr>
          <w:rFonts w:ascii="Times New Roman" w:eastAsia="Times New Roman" w:hAnsi="Times New Roman" w:cs="Times New Roman"/>
          <w:color w:val="000000"/>
          <w:sz w:val="24"/>
          <w:szCs w:val="24"/>
          <w:lang w:eastAsia="ru-RU"/>
        </w:rPr>
        <w:t>Статья 1</w:t>
      </w:r>
      <w:r w:rsidRPr="008F71C4">
        <w:rPr>
          <w:rFonts w:ascii="Times New Roman" w:eastAsia="Times New Roman" w:hAnsi="Times New Roman" w:cs="Times New Roman"/>
          <w:color w:val="000000"/>
          <w:sz w:val="24"/>
          <w:szCs w:val="24"/>
          <w:lang w:eastAsia="ru-RU"/>
        </w:rPr>
        <w:br/>
        <w:t>Лица, к которым применяется Конвенция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Настоящая Конвенция применяется к лицам, которые являются резидентами одного или обоих Договаривающихся Государств.</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3" w:name="SUB20000"/>
      <w:bookmarkEnd w:id="3"/>
      <w:r w:rsidRPr="008F71C4">
        <w:rPr>
          <w:rFonts w:ascii="Times New Roman" w:eastAsia="Times New Roman" w:hAnsi="Times New Roman" w:cs="Times New Roman"/>
          <w:color w:val="000000"/>
          <w:sz w:val="24"/>
          <w:szCs w:val="24"/>
          <w:lang w:eastAsia="ru-RU"/>
        </w:rPr>
        <w:t>Статья 2</w:t>
      </w:r>
      <w:r w:rsidRPr="008F71C4">
        <w:rPr>
          <w:rFonts w:ascii="Times New Roman" w:eastAsia="Times New Roman" w:hAnsi="Times New Roman" w:cs="Times New Roman"/>
          <w:color w:val="000000"/>
          <w:sz w:val="24"/>
          <w:szCs w:val="24"/>
          <w:lang w:eastAsia="ru-RU"/>
        </w:rPr>
        <w:br/>
        <w:t>Налоги, на которые распространяется Конвенция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Настоящая Конвенция применяется к налогам на доход и на капитал, взимаемым от имени Договаривающегося Государства или его административно-территориальных подразделений, или местных органов власти, независимо от метода их взимания.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3. Существующими налогами, на которые распространяется настоящая Конвенция, являются, в частности: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в Казахстане: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корпоративный подоходный налог;</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индивидуальный подоходный налог;</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налог на имущество юридических и физических лиц</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(далее именуемые как “Казахстанский налог”);</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в Сербии: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корпоративный подоходный налог;</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индивидуальный подоходный налог;</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налог на капитал</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(далее именуемые как “Сербский налог”).</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4. Настоящая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налоговом законодательстве.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lastRenderedPageBreak/>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4" w:name="SUB30000"/>
      <w:bookmarkEnd w:id="4"/>
      <w:r w:rsidRPr="008F71C4">
        <w:rPr>
          <w:rFonts w:ascii="Times New Roman" w:eastAsia="Times New Roman" w:hAnsi="Times New Roman" w:cs="Times New Roman"/>
          <w:color w:val="000000"/>
          <w:sz w:val="24"/>
          <w:szCs w:val="24"/>
          <w:lang w:eastAsia="ru-RU"/>
        </w:rPr>
        <w:t>Статья 3</w:t>
      </w:r>
      <w:r w:rsidRPr="008F71C4">
        <w:rPr>
          <w:rFonts w:ascii="Times New Roman" w:eastAsia="Times New Roman" w:hAnsi="Times New Roman" w:cs="Times New Roman"/>
          <w:color w:val="000000"/>
          <w:sz w:val="24"/>
          <w:szCs w:val="24"/>
          <w:lang w:eastAsia="ru-RU"/>
        </w:rPr>
        <w:br/>
        <w:t>Общие определения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Для целей настоящей Конвенции: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термин «Договаривающееся Государство» и «другое Договаривающееся Государство» означают Казахстан и Сербию в зависимости от контекста;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термин «Казахстан» -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3) термин «Сербия» означает Республику Сербия и при использовании в географическом смысле он включает территорию Республики Сербия;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4) термин «национальное лицо» означает:</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любое физическое лицо, имеющее гражданство Договаривающегося Государства;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5) термин «лицо» включает физическое лицо, компанию и любое другое объединение лиц;</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6)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7) термины «предприятие одного Договаривающегося Государства» и «предприятие другого Договаривающегося Государства» означают, соответственно, предприятие, являющееся резидентом одного Договаривающегося Государства, и предприятие, являющееся резидентом другого Договаривающегося Государства;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8) термин «международная перевозка» означает любую перевозку морским или воздушным судном, эксплуатируемым предприятием, место эффективного управления которого находится в Договаривающемся Государстве, кроме случаев, когда морское или воздушное судно эксплуатируется исключительно между пунктами в другом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9) термин «компетентный орган» означает:</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в Казахстане: Министерство финансов или его уполномоченный представитель;</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в Сербии: Министерство финансов или его уполномоченный представитель.</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При применении в любое время настоящей Конвенции Договаривающимся Государством любой термин, не определенный в ней, имеет то значение, которое он имеет в это время по законодательству этого Договаривающегося Государства, если из контекста не вытекает иное, в отношении налогов, на которые распространяется настоящая Конвенция,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5" w:name="SUB40000"/>
      <w:bookmarkEnd w:id="5"/>
      <w:r w:rsidRPr="008F71C4">
        <w:rPr>
          <w:rFonts w:ascii="Times New Roman" w:eastAsia="Times New Roman" w:hAnsi="Times New Roman" w:cs="Times New Roman"/>
          <w:color w:val="000000"/>
          <w:sz w:val="24"/>
          <w:szCs w:val="24"/>
          <w:lang w:eastAsia="ru-RU"/>
        </w:rPr>
        <w:t>Статья 4</w:t>
      </w:r>
      <w:r w:rsidRPr="008F71C4">
        <w:rPr>
          <w:rFonts w:ascii="Times New Roman" w:eastAsia="Times New Roman" w:hAnsi="Times New Roman" w:cs="Times New Roman"/>
          <w:color w:val="000000"/>
          <w:sz w:val="24"/>
          <w:szCs w:val="24"/>
          <w:lang w:eastAsia="ru-RU"/>
        </w:rPr>
        <w:br/>
        <w:t>Резидент</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xml:space="preserve">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местожительства, места регистрации, резидентства, места управления или любого другого </w:t>
      </w:r>
      <w:r w:rsidRPr="008F71C4">
        <w:rPr>
          <w:rFonts w:ascii="Times New Roman" w:eastAsia="Times New Roman" w:hAnsi="Times New Roman" w:cs="Times New Roman"/>
          <w:color w:val="000000"/>
          <w:sz w:val="24"/>
          <w:szCs w:val="24"/>
          <w:lang w:eastAsia="ru-RU"/>
        </w:rPr>
        <w:lastRenderedPageBreak/>
        <w:t>критерия аналогичного характера, и также включает Договаривающееся Государство и любое административно-территориальное подразделение,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или капитала, расположенного в нем.</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Если, в соответствии с положениями пункта 1 настоящей статьи, физическое лицо является резидентом обоих Договаривающихся Государств, то его статус определяется следующим образом:</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оно обычно проживает;</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3)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национальным лицом которого оно является;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4) если статус резидентства физического лица не может быть определен в соответствии с положениями подпунктов 1) - 3) настоящего пункта, то компетентные органы Договаривающихся Государств решают данный вопрос по взаимному согласию.</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3. Если в соответствии с положениями пункта 1 настоящей статьи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6" w:name="SUB50000"/>
      <w:bookmarkEnd w:id="6"/>
      <w:r w:rsidRPr="008F71C4">
        <w:rPr>
          <w:rFonts w:ascii="Times New Roman" w:eastAsia="Times New Roman" w:hAnsi="Times New Roman" w:cs="Times New Roman"/>
          <w:color w:val="000000"/>
          <w:sz w:val="24"/>
          <w:szCs w:val="24"/>
          <w:lang w:eastAsia="ru-RU"/>
        </w:rPr>
        <w:t>Статья 5</w:t>
      </w:r>
      <w:r w:rsidRPr="008F71C4">
        <w:rPr>
          <w:rFonts w:ascii="Times New Roman" w:eastAsia="Times New Roman" w:hAnsi="Times New Roman" w:cs="Times New Roman"/>
          <w:color w:val="000000"/>
          <w:sz w:val="24"/>
          <w:szCs w:val="24"/>
          <w:lang w:eastAsia="ru-RU"/>
        </w:rPr>
        <w:br/>
        <w:t>Постоянное учреждение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Термин «постоянное учреждение», в частности, включает:</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место управления;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филиал;</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3) офис;</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4) фабрику;</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5) мастерскую;</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6) торговую точку;</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7) склад в отношении лица, предоставляющего место для хранения другим лицам; 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8) шахту, рудник, нефтяную или газовую скважину, карьер, буровую установку или морское судно или любое другое место разведки или добычи природных ресурсов, а также связанные с этим наблюдательные услуги.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3. Термин «постоянное учреждение» также включает:</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строительную площадку или строительный, монтажный или сборочный проект или наблюдательные услуги, связанные с такой площадкой, деятельностью или проектом более 9 месяцев;</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lastRenderedPageBreak/>
        <w:t>2)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Договаривающегося Государства в течение периода или периодов, составляющих более 183 дней в пределах любого двенадцатимесячного периода.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Для целей настоящего подпункта, если предприятие Договаривающегося Государства, предоставляющего услуги в другом Договаривающемся Государстве в течение определенного периода времени, связано со вторым предприятием, которое оказывает аналогичные услуги в этом другом Договаривающемся Государстве для такого или связанных с ним проектов через одно или более физических лиц, которые находятся и оказывают такие же услуги в этом другом Договаривающемся Государстве, то считается, что первое упомянутое предприятие предоставляет услуги в другом Договаривающемся Государстве для такого или связанных с ним проектов через таких лиц. Для целей предыдущего предложения предприятие считается связанным со вторым предприятием, если одно из них контролируется вторым прямо или косвенно, или оба предприятия контролируются прямо или косвенно одними и теми же лицами, независимо от того, являются ли такие лица резидентами Договаривающегося Государства или нет.</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4. Несмотря на предыдущие положения настоящей статьи, термин «постоянное учреждение» не включает:</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использование сооружений исключительно для целей хранения, демонстрации или поставки товаров или изделий, принадлежащих предприятию;</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содержание запаса товаров или изделий, принадлежащих предприятию исключительно для целей хранения, демонстрации или поставки;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3) содержание запаса товаров или изделий, принадлежащих предприятию исключительно для целей переработки другим предприятием;</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4) содержание постоянного места деятельности исключительно для целей закупки товаров или изделий, или для сбора информации для предприятия;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5)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6) содержание постоянного места деятельности исключительно для осуществления любой комбинации видов деятельности, перечисленных в подпунктах 1) - 5) настоящего пункта,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5. Несмотря на положения пунктов 1 и 2 настоящей статьи, если лицо, иное, чем агент с независимым статусом, к которому применяется пункт 6 настоящей статьи, действует от имени предприятия и имеет, и обычно использует в Договаривающемся Государстве полномочия заключать контракты от имени предприятия, то такое предприятие рассматривается как имеющее постоянное учреждение в этом Договаривающемся Государстве в отношении любой деятельности, которую это лицо осуществляет в пользу предприятия, если только деятельность такого лица не ограничивается деятельностью, упомянутой в пункте 4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такого пункта.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xml:space="preserve">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Однако, когда деятельность такого агента выполняется полностью или почти полностью от имени такого предприятия, и между таким предприятием и агентом в их коммерческих и финансовых </w:t>
      </w:r>
      <w:r w:rsidRPr="008F71C4">
        <w:rPr>
          <w:rFonts w:ascii="Times New Roman" w:eastAsia="Times New Roman" w:hAnsi="Times New Roman" w:cs="Times New Roman"/>
          <w:color w:val="000000"/>
          <w:sz w:val="24"/>
          <w:szCs w:val="24"/>
          <w:lang w:eastAsia="ru-RU"/>
        </w:rPr>
        <w:lastRenderedPageBreak/>
        <w:t>взаимоотношениях создаются условия, отличные от тех, которые могли быть установлены между независимыми предприятиями, то он не считается агентом с независимым статусом в понимании настоящего пункта.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7. Несмотря на предыдущие положения настоящей статьи, страховая организация одного Договаривающегося Государства, исключая перестрахование, образует постоянное учреждение в другом Договаривающемся Государстве, если она занимается сбором взносов на территории другого Договаривающегося Государства или страхует риски, находясь там, через лицо, иное, чем агент с независимым статусом, к которому применяются положения пункта 6 настоящей статьи.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8. Тот факт, что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не превращает одну из этих компаний в постоянное учреждение другой.</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7" w:name="SUB60000"/>
      <w:bookmarkEnd w:id="7"/>
      <w:r w:rsidRPr="008F71C4">
        <w:rPr>
          <w:rFonts w:ascii="Times New Roman" w:eastAsia="Times New Roman" w:hAnsi="Times New Roman" w:cs="Times New Roman"/>
          <w:color w:val="000000"/>
          <w:sz w:val="24"/>
          <w:szCs w:val="24"/>
          <w:lang w:eastAsia="ru-RU"/>
        </w:rPr>
        <w:t>Статья 6</w:t>
      </w:r>
      <w:r w:rsidRPr="008F71C4">
        <w:rPr>
          <w:rFonts w:ascii="Times New Roman" w:eastAsia="Times New Roman" w:hAnsi="Times New Roman" w:cs="Times New Roman"/>
          <w:color w:val="000000"/>
          <w:sz w:val="24"/>
          <w:szCs w:val="24"/>
          <w:lang w:eastAsia="ru-RU"/>
        </w:rPr>
        <w:br/>
        <w:t>Доход от недвижимого имущества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Термин «недвижимое имущество» определяется по законодательству того Договаривающегося Государства, в котором находится рассматриваемое имущество. 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и воздушные суда не рассматриваются в качестве недвижимого имущества.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4. Положения пунктов 1 и 3 настоящей статьи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8" w:name="SUB70000"/>
      <w:bookmarkEnd w:id="8"/>
      <w:r w:rsidRPr="008F71C4">
        <w:rPr>
          <w:rFonts w:ascii="Times New Roman" w:eastAsia="Times New Roman" w:hAnsi="Times New Roman" w:cs="Times New Roman"/>
          <w:color w:val="000000"/>
          <w:sz w:val="24"/>
          <w:szCs w:val="24"/>
          <w:lang w:eastAsia="ru-RU"/>
        </w:rPr>
        <w:t>Статья 7</w:t>
      </w:r>
      <w:r w:rsidRPr="008F71C4">
        <w:rPr>
          <w:rFonts w:ascii="Times New Roman" w:eastAsia="Times New Roman" w:hAnsi="Times New Roman" w:cs="Times New Roman"/>
          <w:color w:val="000000"/>
          <w:sz w:val="24"/>
          <w:szCs w:val="24"/>
          <w:lang w:eastAsia="ru-RU"/>
        </w:rPr>
        <w:br/>
        <w:t>Прибыль от предпринимательской деятельности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Прибыль предприятия одного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 такому постоянному учреждению.</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lastRenderedPageBreak/>
        <w:t>2. С учетом положений пункта 3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в другом месте.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4. Если в Договаривающемся Государстве определение прибыли, относящейся к постоянному учреждению, на основе пропорционального распределения общей суммы прибыли предприятия между его различными подразделениями, является обычной практикой, то ничто в пункте 2 настоящей статьи не запрещает этому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должен давать результаты, соответствующие принципам, содержащимся в настоящей статье.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5. Если информация, доступная компетентному органу Договаривающегося Государства, является недостаточной для определения прибылей постоянного учреждения предприятия, ничто в настоящей статье не запрещает на применение какого-либо закона или нормативного акта этого Договаривающегося Государства относительно определения налоговой задолженности такого постоянного учреждения через оценку компетентным органом этого Договаривающегося Государства прибылей этого постоянного учреждения, подлежащих налогообложению, при условии, что такие законы или нормативные акты применяются в соответствии с принципами настоящей Статьи с учетом информации, доступной компетентному органу Договаривающегося Государства.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6. Не зачисляется какая либо прибыль постоянному учреждению на основании лишь закупки этим постоянным учреждением товаров или изделий для предприятия.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7.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8. Если прибыль включает виды доходов, о которых отдельно говорится в других статьях настоящей Конвенции, то положения таких статей не затрагиваются положениями настоящей статьи.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9" w:name="SUB80000"/>
      <w:bookmarkEnd w:id="9"/>
      <w:r w:rsidRPr="008F71C4">
        <w:rPr>
          <w:rFonts w:ascii="Times New Roman" w:eastAsia="Times New Roman" w:hAnsi="Times New Roman" w:cs="Times New Roman"/>
          <w:color w:val="000000"/>
          <w:sz w:val="24"/>
          <w:szCs w:val="24"/>
          <w:lang w:eastAsia="ru-RU"/>
        </w:rPr>
        <w:t>Статья 8</w:t>
      </w:r>
      <w:r w:rsidRPr="008F71C4">
        <w:rPr>
          <w:rFonts w:ascii="Times New Roman" w:eastAsia="Times New Roman" w:hAnsi="Times New Roman" w:cs="Times New Roman"/>
          <w:color w:val="000000"/>
          <w:sz w:val="24"/>
          <w:szCs w:val="24"/>
          <w:lang w:eastAsia="ru-RU"/>
        </w:rPr>
        <w:br/>
        <w:t>Международная перевозка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Прибыль от эксплуатации морских, воздушных судов в международной перевозке облагается налогом только в том Договаривающемся Государстве, в котором расположено место эффективного управления предприятия.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Если место эффективного управления судоходного предприятия расположено на борту морского судна, то считается, что оно расположено в том Договаривающемся Государстве, в котором находится порт приписки морского судна, или, в отсутствии такого порта приписки, в том Договаривающемся Государстве, резидентом которого является лицо, эксплуатирующее морское судно.</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lastRenderedPageBreak/>
        <w:t>3. Положения пункта 1 настоящей статьи применяются также к прибыли от участия в пуле, совместном предприятии или международной организации по эксплуатации транспортных средств.</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10" w:name="SUB90000"/>
      <w:bookmarkEnd w:id="10"/>
      <w:r w:rsidRPr="008F71C4">
        <w:rPr>
          <w:rFonts w:ascii="Times New Roman" w:eastAsia="Times New Roman" w:hAnsi="Times New Roman" w:cs="Times New Roman"/>
          <w:color w:val="000000"/>
          <w:sz w:val="24"/>
          <w:szCs w:val="24"/>
          <w:lang w:eastAsia="ru-RU"/>
        </w:rPr>
        <w:t>Статья 9</w:t>
      </w:r>
      <w:r w:rsidRPr="008F71C4">
        <w:rPr>
          <w:rFonts w:ascii="Times New Roman" w:eastAsia="Times New Roman" w:hAnsi="Times New Roman" w:cs="Times New Roman"/>
          <w:color w:val="000000"/>
          <w:sz w:val="24"/>
          <w:szCs w:val="24"/>
          <w:lang w:eastAsia="ru-RU"/>
        </w:rPr>
        <w:br/>
        <w:t>Ассоциированные предприятия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Если: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таких условий не была ему начислена, может быть включена в прибыль такого предприятия и, соответственно, обложена налогом.</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Если одно Договаривающееся Государство включает в прибыль предприятия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таким образом включенная прибыль является прибылью, которая была бы начислена предприятию первого упомянутого Договаривающегося Государства, если бы условия между двумя предприятиями были бы такими, которые существуют между независимыми предприятиями, то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11" w:name="SUB100000"/>
      <w:bookmarkEnd w:id="11"/>
      <w:r w:rsidRPr="008F71C4">
        <w:rPr>
          <w:rFonts w:ascii="Times New Roman" w:eastAsia="Times New Roman" w:hAnsi="Times New Roman" w:cs="Times New Roman"/>
          <w:color w:val="000000"/>
          <w:sz w:val="24"/>
          <w:szCs w:val="24"/>
          <w:lang w:eastAsia="ru-RU"/>
        </w:rPr>
        <w:t>Статья 10</w:t>
      </w:r>
      <w:r w:rsidRPr="008F71C4">
        <w:rPr>
          <w:rFonts w:ascii="Times New Roman" w:eastAsia="Times New Roman" w:hAnsi="Times New Roman" w:cs="Times New Roman"/>
          <w:color w:val="000000"/>
          <w:sz w:val="24"/>
          <w:szCs w:val="24"/>
          <w:lang w:eastAsia="ru-RU"/>
        </w:rPr>
        <w:br/>
        <w:t>Дивиденды</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10 процентов от общей суммы дивидендов, если фактическим владельцем является компания (иная, чем партнерство), которая владеет прямо не менее 25 процентами капитала компании, выплачивающей дивиденды;</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15 процентов от общей суммы дивидендов во всех остальных случаях.</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Положения настоящего пункта не затрагивают налогообложения прибыли компании, из которой выплачиваются дивиденды.</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lastRenderedPageBreak/>
        <w:t>3. Термин «дивиденды» при использовании в настоящей статье означает доход от акций или других прав, не являющихся долговыми требованиями, дающих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Договаривающегося Государства, резидентом которого является компания, распределяющая прибыль.</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xml:space="preserve">4. Положения пунктов 1 и 2 настоящей статьи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w:t>
      </w:r>
      <w:bookmarkStart w:id="12" w:name="sub1003852350"/>
      <w:r w:rsidRPr="008F71C4">
        <w:rPr>
          <w:rFonts w:ascii="Times New Roman" w:eastAsia="Times New Roman" w:hAnsi="Times New Roman" w:cs="Times New Roman"/>
          <w:color w:val="000000"/>
          <w:sz w:val="24"/>
          <w:szCs w:val="24"/>
          <w:lang w:eastAsia="ru-RU"/>
        </w:rPr>
        <w:fldChar w:fldCharType="begin"/>
      </w:r>
      <w:r w:rsidRPr="008F71C4">
        <w:rPr>
          <w:rFonts w:ascii="Times New Roman" w:eastAsia="Times New Roman" w:hAnsi="Times New Roman" w:cs="Times New Roman"/>
          <w:color w:val="000000"/>
          <w:sz w:val="24"/>
          <w:szCs w:val="24"/>
          <w:lang w:eastAsia="ru-RU"/>
        </w:rPr>
        <w:instrText xml:space="preserve"> HYPERLINK "jl:31497755.70000%20" </w:instrText>
      </w:r>
      <w:r w:rsidRPr="008F71C4">
        <w:rPr>
          <w:rFonts w:ascii="Times New Roman" w:eastAsia="Times New Roman" w:hAnsi="Times New Roman" w:cs="Times New Roman"/>
          <w:color w:val="000000"/>
          <w:sz w:val="24"/>
          <w:szCs w:val="24"/>
          <w:lang w:eastAsia="ru-RU"/>
        </w:rPr>
        <w:fldChar w:fldCharType="separate"/>
      </w:r>
      <w:r w:rsidRPr="008F71C4">
        <w:rPr>
          <w:rFonts w:ascii="Times New Roman" w:eastAsia="Times New Roman" w:hAnsi="Times New Roman" w:cs="Times New Roman"/>
          <w:color w:val="000080"/>
          <w:sz w:val="24"/>
          <w:szCs w:val="24"/>
          <w:u w:val="single"/>
          <w:lang w:eastAsia="ru-RU"/>
        </w:rPr>
        <w:t>статьи 7</w:t>
      </w:r>
      <w:r w:rsidRPr="008F71C4">
        <w:rPr>
          <w:rFonts w:ascii="Times New Roman" w:eastAsia="Times New Roman" w:hAnsi="Times New Roman" w:cs="Times New Roman"/>
          <w:color w:val="000000"/>
          <w:sz w:val="24"/>
          <w:szCs w:val="24"/>
          <w:lang w:eastAsia="ru-RU"/>
        </w:rPr>
        <w:fldChar w:fldCharType="end"/>
      </w:r>
      <w:r w:rsidRPr="008F71C4">
        <w:rPr>
          <w:rFonts w:ascii="Times New Roman" w:eastAsia="Times New Roman" w:hAnsi="Times New Roman" w:cs="Times New Roman"/>
          <w:color w:val="000000"/>
          <w:sz w:val="24"/>
          <w:szCs w:val="24"/>
          <w:lang w:eastAsia="ru-RU"/>
        </w:rPr>
        <w:t xml:space="preserve"> или </w:t>
      </w:r>
      <w:bookmarkStart w:id="13" w:name="sub1003852351"/>
      <w:r w:rsidRPr="008F71C4">
        <w:rPr>
          <w:rFonts w:ascii="Times New Roman" w:eastAsia="Times New Roman" w:hAnsi="Times New Roman" w:cs="Times New Roman"/>
          <w:color w:val="000000"/>
          <w:sz w:val="24"/>
          <w:szCs w:val="24"/>
          <w:lang w:eastAsia="ru-RU"/>
        </w:rPr>
        <w:fldChar w:fldCharType="begin"/>
      </w:r>
      <w:r w:rsidRPr="008F71C4">
        <w:rPr>
          <w:rFonts w:ascii="Times New Roman" w:eastAsia="Times New Roman" w:hAnsi="Times New Roman" w:cs="Times New Roman"/>
          <w:color w:val="000000"/>
          <w:sz w:val="24"/>
          <w:szCs w:val="24"/>
          <w:lang w:eastAsia="ru-RU"/>
        </w:rPr>
        <w:instrText xml:space="preserve"> HYPERLINK "jl:31497755.150000%20" </w:instrText>
      </w:r>
      <w:r w:rsidRPr="008F71C4">
        <w:rPr>
          <w:rFonts w:ascii="Times New Roman" w:eastAsia="Times New Roman" w:hAnsi="Times New Roman" w:cs="Times New Roman"/>
          <w:color w:val="000000"/>
          <w:sz w:val="24"/>
          <w:szCs w:val="24"/>
          <w:lang w:eastAsia="ru-RU"/>
        </w:rPr>
        <w:fldChar w:fldCharType="separate"/>
      </w:r>
      <w:r w:rsidRPr="008F71C4">
        <w:rPr>
          <w:rFonts w:ascii="Times New Roman" w:eastAsia="Times New Roman" w:hAnsi="Times New Roman" w:cs="Times New Roman"/>
          <w:color w:val="000080"/>
          <w:sz w:val="24"/>
          <w:szCs w:val="24"/>
          <w:u w:val="single"/>
          <w:lang w:eastAsia="ru-RU"/>
        </w:rPr>
        <w:t>статьи 15</w:t>
      </w:r>
      <w:r w:rsidRPr="008F71C4">
        <w:rPr>
          <w:rFonts w:ascii="Times New Roman" w:eastAsia="Times New Roman" w:hAnsi="Times New Roman" w:cs="Times New Roman"/>
          <w:color w:val="000000"/>
          <w:sz w:val="24"/>
          <w:szCs w:val="24"/>
          <w:lang w:eastAsia="ru-RU"/>
        </w:rPr>
        <w:fldChar w:fldCharType="end"/>
      </w:r>
      <w:r w:rsidRPr="008F71C4">
        <w:rPr>
          <w:rFonts w:ascii="Times New Roman" w:eastAsia="Times New Roman" w:hAnsi="Times New Roman" w:cs="Times New Roman"/>
          <w:color w:val="000000"/>
          <w:sz w:val="24"/>
          <w:szCs w:val="24"/>
          <w:lang w:eastAsia="ru-RU"/>
        </w:rPr>
        <w:t xml:space="preserve"> настоящей Конвенции, в зависимости от обстоятельств.</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5.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то это другое Договаривающееся Государство не может взимать любой налог с дивидендов, выплачиваемых такой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или постоянной базой, находящимся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6. Несмотря на положения настоящей Конвенции, если компания, которая является резидентом Договаривающегося Государства, имеет постоянное учреждение в другом Договаривающемся Государстве, прибыль постоянного учреждения может облагаться дополнительным налогом в этом другом Договаривающемся Государстве согласно его закону, но дополнительный налог, начисленный таким образом, не превысит 10 процентов от суммы такой прибыли после вычета из нее подоходного налога и других налогов на доход, взимаемых в этом другом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7. Положения настоящей статьи не применяются, если основной целью или одной из основных целей любого лица, связанного с созданием или передачей акций или других прав, в отношении которых выплачиваются дивиденды, было получение выгоды от настоящей статьи путем такого создания или передачи.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14" w:name="SUB110000"/>
      <w:bookmarkEnd w:id="14"/>
      <w:r w:rsidRPr="008F71C4">
        <w:rPr>
          <w:rFonts w:ascii="Times New Roman" w:eastAsia="Times New Roman" w:hAnsi="Times New Roman" w:cs="Times New Roman"/>
          <w:color w:val="000000"/>
          <w:sz w:val="24"/>
          <w:szCs w:val="24"/>
          <w:lang w:eastAsia="ru-RU"/>
        </w:rPr>
        <w:t>Статья 11</w:t>
      </w:r>
      <w:r w:rsidRPr="008F71C4">
        <w:rPr>
          <w:rFonts w:ascii="Times New Roman" w:eastAsia="Times New Roman" w:hAnsi="Times New Roman" w:cs="Times New Roman"/>
          <w:color w:val="000000"/>
          <w:sz w:val="24"/>
          <w:szCs w:val="24"/>
          <w:lang w:eastAsia="ru-RU"/>
        </w:rPr>
        <w:br/>
        <w:t>Проценты</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lastRenderedPageBreak/>
        <w:t>3. Несмотря на положения пункта 2 настоящей статьи, проценты, возникающие в одном Договаривающемся Государстве и выплачиваемые резиденту другого Договаривающегося Государства, облагаются налогом только в этом другом Договаривающемся Государстве, если получатель является фактическим владельцем процентов и такие проценты получают:</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Правительство другого Договаривающегося Государства или административно-территориальные подразделения, или местные органы власти;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Центральный или Национальный банк другого Договаривающегося Государства.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xml:space="preserve">5. Положения пунктов 1 и 2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связано с таким постоянным учреждением или постоянной базой. В таком случае применяются положения </w:t>
      </w:r>
      <w:hyperlink r:id="rId5" w:history="1">
        <w:r w:rsidRPr="008F71C4">
          <w:rPr>
            <w:rFonts w:ascii="Times New Roman" w:eastAsia="Times New Roman" w:hAnsi="Times New Roman" w:cs="Times New Roman"/>
            <w:color w:val="000080"/>
            <w:sz w:val="24"/>
            <w:szCs w:val="24"/>
            <w:u w:val="single"/>
            <w:lang w:eastAsia="ru-RU"/>
          </w:rPr>
          <w:t>статьи 7</w:t>
        </w:r>
      </w:hyperlink>
      <w:r w:rsidRPr="008F71C4">
        <w:rPr>
          <w:rFonts w:ascii="Times New Roman" w:eastAsia="Times New Roman" w:hAnsi="Times New Roman" w:cs="Times New Roman"/>
          <w:color w:val="000000"/>
          <w:sz w:val="24"/>
          <w:szCs w:val="24"/>
          <w:lang w:eastAsia="ru-RU"/>
        </w:rPr>
        <w:t xml:space="preserve"> или </w:t>
      </w:r>
      <w:hyperlink r:id="rId6" w:history="1">
        <w:r w:rsidRPr="008F71C4">
          <w:rPr>
            <w:rFonts w:ascii="Times New Roman" w:eastAsia="Times New Roman" w:hAnsi="Times New Roman" w:cs="Times New Roman"/>
            <w:color w:val="000080"/>
            <w:sz w:val="24"/>
            <w:szCs w:val="24"/>
            <w:u w:val="single"/>
            <w:lang w:eastAsia="ru-RU"/>
          </w:rPr>
          <w:t>статьи 15</w:t>
        </w:r>
      </w:hyperlink>
      <w:r w:rsidRPr="008F71C4">
        <w:rPr>
          <w:rFonts w:ascii="Times New Roman" w:eastAsia="Times New Roman" w:hAnsi="Times New Roman" w:cs="Times New Roman"/>
          <w:color w:val="000000"/>
          <w:sz w:val="24"/>
          <w:szCs w:val="24"/>
          <w:lang w:eastAsia="ru-RU"/>
        </w:rPr>
        <w:t xml:space="preserve"> настоящей Конвенции, в зависимости от обстоятельств.</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6.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возникает обязательство по выплате процентов, и расходы по таким процентам несет постоянное учреждение или постоянная база, то считается, что такие проценты возникают в том Договаривающемся Государстве, в котором расположено такое постоянное учреждение или постоянная база.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7.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настоящей статьи путем такого создания или передачи.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15" w:name="SUB120000"/>
      <w:bookmarkEnd w:id="15"/>
      <w:r w:rsidRPr="008F71C4">
        <w:rPr>
          <w:rFonts w:ascii="Times New Roman" w:eastAsia="Times New Roman" w:hAnsi="Times New Roman" w:cs="Times New Roman"/>
          <w:color w:val="000000"/>
          <w:sz w:val="24"/>
          <w:szCs w:val="24"/>
          <w:lang w:eastAsia="ru-RU"/>
        </w:rPr>
        <w:t>Статья 12</w:t>
      </w:r>
      <w:r w:rsidRPr="008F71C4">
        <w:rPr>
          <w:rFonts w:ascii="Times New Roman" w:eastAsia="Times New Roman" w:hAnsi="Times New Roman" w:cs="Times New Roman"/>
          <w:color w:val="000000"/>
          <w:sz w:val="24"/>
          <w:szCs w:val="24"/>
          <w:lang w:eastAsia="ru-RU"/>
        </w:rPr>
        <w:br/>
        <w:t>Роялти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Роялти, возникающие в одном Договаривающемся Государстве выплачиваемые резиденту другого Договаривающегося Государства, могут облагаться налогом в этом другом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lastRenderedPageBreak/>
        <w:t>2. Однако такие роялти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научные работы, включая кинематографические фильмы, или пленки или магнитные записи, используемые для радио или телепередач, и программное обеспечение, любой патент, торговую марку, дизайн или модель, план, секретную формулу или процесс, или использование или предоставление права использования промышленного, коммерческого или научного оборудования, или информации, касающейся промышленного, коммерческого или научного опыта.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xml:space="preserve">4. Положения пунктов 1 и 2 настоящей статьи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независимые личные услуги в этом другом Договаривающемся Государстве, с расположенной там постоянной базы, и право или имущество, в отношении которого выплачиваются роялти, действительно связано с таким постоянным учреждением или постоянной базой. В таком случае применяются положения </w:t>
      </w:r>
      <w:hyperlink r:id="rId7" w:history="1">
        <w:r w:rsidRPr="008F71C4">
          <w:rPr>
            <w:rFonts w:ascii="Times New Roman" w:eastAsia="Times New Roman" w:hAnsi="Times New Roman" w:cs="Times New Roman"/>
            <w:color w:val="000080"/>
            <w:sz w:val="24"/>
            <w:szCs w:val="24"/>
            <w:u w:val="single"/>
            <w:lang w:eastAsia="ru-RU"/>
          </w:rPr>
          <w:t>статьи 7</w:t>
        </w:r>
      </w:hyperlink>
      <w:r w:rsidRPr="008F71C4">
        <w:rPr>
          <w:rFonts w:ascii="Times New Roman" w:eastAsia="Times New Roman" w:hAnsi="Times New Roman" w:cs="Times New Roman"/>
          <w:color w:val="000000"/>
          <w:sz w:val="24"/>
          <w:szCs w:val="24"/>
          <w:lang w:eastAsia="ru-RU"/>
        </w:rPr>
        <w:t xml:space="preserve"> или </w:t>
      </w:r>
      <w:hyperlink r:id="rId8" w:history="1">
        <w:r w:rsidRPr="008F71C4">
          <w:rPr>
            <w:rFonts w:ascii="Times New Roman" w:eastAsia="Times New Roman" w:hAnsi="Times New Roman" w:cs="Times New Roman"/>
            <w:color w:val="000080"/>
            <w:sz w:val="24"/>
            <w:szCs w:val="24"/>
            <w:u w:val="single"/>
            <w:lang w:eastAsia="ru-RU"/>
          </w:rPr>
          <w:t>статьи 15</w:t>
        </w:r>
      </w:hyperlink>
      <w:r w:rsidRPr="008F71C4">
        <w:rPr>
          <w:rFonts w:ascii="Times New Roman" w:eastAsia="Times New Roman" w:hAnsi="Times New Roman" w:cs="Times New Roman"/>
          <w:color w:val="000000"/>
          <w:sz w:val="24"/>
          <w:szCs w:val="24"/>
          <w:lang w:eastAsia="ru-RU"/>
        </w:rPr>
        <w:t xml:space="preserve"> настоящей Конвенции, в зависимости от обстоятельств.</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5. Считается, что роялти возникают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возникает обязательство по выплате роялти, и расходы по таким роялти несет постоянное учреждение или постоянная база, то считается, что такие роялти возникают в том Договаривающемся Государстве, в котором расположено постоянное учреждение или постоянная база.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6. Если по причине специальных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7. Положения настоящей статьи не применяются, если основной целью или одной из основных целей любого лица, связанного с созданием или передачей прав или имущества, в отношении которых выплачиваются роялти, было получение выгоды от настоящей статьи путем такого создания или передачи.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16" w:name="SUB130000"/>
      <w:bookmarkEnd w:id="16"/>
      <w:r w:rsidRPr="008F71C4">
        <w:rPr>
          <w:rFonts w:ascii="Times New Roman" w:eastAsia="Times New Roman" w:hAnsi="Times New Roman" w:cs="Times New Roman"/>
          <w:color w:val="000000"/>
          <w:sz w:val="24"/>
          <w:szCs w:val="24"/>
          <w:lang w:eastAsia="ru-RU"/>
        </w:rPr>
        <w:t>Статья 13</w:t>
      </w:r>
      <w:r w:rsidRPr="008F71C4">
        <w:rPr>
          <w:rFonts w:ascii="Times New Roman" w:eastAsia="Times New Roman" w:hAnsi="Times New Roman" w:cs="Times New Roman"/>
          <w:color w:val="000000"/>
          <w:sz w:val="24"/>
          <w:szCs w:val="24"/>
          <w:lang w:eastAsia="ru-RU"/>
        </w:rPr>
        <w:br/>
        <w:t>Вознаграждения за технические услуги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Вознаграждения за технические услуги,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lastRenderedPageBreak/>
        <w:t>2. Однако такие вознаграждения за технические услуги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таких вознаграждений за технические услуги является резидентом другого Договаривающегося Государства, то налог, взимаемый таким образом, не должен превышать 10 процентов от общей суммы вознаграждения за технические услуги.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3. Термин «вознаграждения за технические услуги» при использовании в настоящей статье означает платежи любого вида, получаемые в качестве вознаграждения за оказания любых управленческих, технических, консультационных услуг.</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xml:space="preserve">4. Положения пунктов 1 и 2 настоящей статьи не применяются, если фактический владелец вознаграждения за технические услуги,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вознаграждения за технические услуги, через расположенное там постоянное учреждение или оказывает независимые личные услуги в этом другом Договаривающемся Государстве, с расположенной там постоянной базы, и вознаграждение за технические услуги действительно связано с таким постоянным учреждением или постоянной базой. В таком случае применяются положения </w:t>
      </w:r>
      <w:hyperlink r:id="rId9" w:history="1">
        <w:r w:rsidRPr="008F71C4">
          <w:rPr>
            <w:rFonts w:ascii="Times New Roman" w:eastAsia="Times New Roman" w:hAnsi="Times New Roman" w:cs="Times New Roman"/>
            <w:color w:val="000080"/>
            <w:sz w:val="24"/>
            <w:szCs w:val="24"/>
            <w:u w:val="single"/>
            <w:lang w:eastAsia="ru-RU"/>
          </w:rPr>
          <w:t>статьи 7</w:t>
        </w:r>
      </w:hyperlink>
      <w:r w:rsidRPr="008F71C4">
        <w:rPr>
          <w:rFonts w:ascii="Times New Roman" w:eastAsia="Times New Roman" w:hAnsi="Times New Roman" w:cs="Times New Roman"/>
          <w:color w:val="000000"/>
          <w:sz w:val="24"/>
          <w:szCs w:val="24"/>
          <w:lang w:eastAsia="ru-RU"/>
        </w:rPr>
        <w:t xml:space="preserve"> или </w:t>
      </w:r>
      <w:hyperlink r:id="rId10" w:history="1">
        <w:r w:rsidRPr="008F71C4">
          <w:rPr>
            <w:rFonts w:ascii="Times New Roman" w:eastAsia="Times New Roman" w:hAnsi="Times New Roman" w:cs="Times New Roman"/>
            <w:color w:val="000080"/>
            <w:sz w:val="24"/>
            <w:szCs w:val="24"/>
            <w:u w:val="single"/>
            <w:lang w:eastAsia="ru-RU"/>
          </w:rPr>
          <w:t>статьи 15</w:t>
        </w:r>
      </w:hyperlink>
      <w:r w:rsidRPr="008F71C4">
        <w:rPr>
          <w:rFonts w:ascii="Times New Roman" w:eastAsia="Times New Roman" w:hAnsi="Times New Roman" w:cs="Times New Roman"/>
          <w:color w:val="000000"/>
          <w:sz w:val="24"/>
          <w:szCs w:val="24"/>
          <w:lang w:eastAsia="ru-RU"/>
        </w:rPr>
        <w:t xml:space="preserve"> настоящей Конвенции, в зависимости от обстоятельств.</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5. Считается, что вознаграждения за технические услуги возникают в Договаривающемся Государстве, если плательщик является резидентом этого Договаривающегося Государства. Если, однако, лицо, выплачивающее вознаграждения за технические услуги,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возникает обязательство по выплате вознаграждения за технические услуги, и расходы по таким вознаграждения за технические услуги несет постоянное учреждение или постоянная база, то считается, что такие вознаграждения за технические услуги возникают в том Договаривающемся Государстве, в котором расположено постоянное учреждение или постоянная база.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6. Если по причине специальных отношений между плательщиком и фактическим владельцем или между ними обоими и каким-либо другим лицом сумма вознаграждения за технические услуги, относящаяся к услугам, на основании которых они выплачиваются,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7. Положения настоящей статьи не применяются, если основной целью или одной из основных целей любого лица, связанного с предоставлением или передачей услуг, в отношении которых выплачиваются вознаграждения за технические услуги, было получение выгоды от настоящей статьи путем такого предоставления или передачи.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17" w:name="SUB140000"/>
      <w:bookmarkEnd w:id="17"/>
      <w:r w:rsidRPr="008F71C4">
        <w:rPr>
          <w:rFonts w:ascii="Times New Roman" w:eastAsia="Times New Roman" w:hAnsi="Times New Roman" w:cs="Times New Roman"/>
          <w:color w:val="000000"/>
          <w:sz w:val="24"/>
          <w:szCs w:val="24"/>
          <w:lang w:eastAsia="ru-RU"/>
        </w:rPr>
        <w:t>Статья 14</w:t>
      </w:r>
      <w:r w:rsidRPr="008F71C4">
        <w:rPr>
          <w:rFonts w:ascii="Times New Roman" w:eastAsia="Times New Roman" w:hAnsi="Times New Roman" w:cs="Times New Roman"/>
          <w:color w:val="000000"/>
          <w:sz w:val="24"/>
          <w:szCs w:val="24"/>
          <w:lang w:eastAsia="ru-RU"/>
        </w:rPr>
        <w:br/>
        <w:t>Доходы от прироста стоимости имущества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xml:space="preserve">1. Доходы, полученные резидентом одного Договаривающегося Государства от отчуждения недвижимого имущества, определенного в </w:t>
      </w:r>
      <w:bookmarkStart w:id="18" w:name="sub1005286221"/>
      <w:r w:rsidRPr="008F71C4">
        <w:rPr>
          <w:rFonts w:ascii="Times New Roman" w:eastAsia="Times New Roman" w:hAnsi="Times New Roman" w:cs="Times New Roman"/>
          <w:color w:val="000000"/>
          <w:sz w:val="24"/>
          <w:szCs w:val="24"/>
          <w:lang w:eastAsia="ru-RU"/>
        </w:rPr>
        <w:fldChar w:fldCharType="begin"/>
      </w:r>
      <w:r w:rsidRPr="008F71C4">
        <w:rPr>
          <w:rFonts w:ascii="Times New Roman" w:eastAsia="Times New Roman" w:hAnsi="Times New Roman" w:cs="Times New Roman"/>
          <w:color w:val="000000"/>
          <w:sz w:val="24"/>
          <w:szCs w:val="24"/>
          <w:lang w:eastAsia="ru-RU"/>
        </w:rPr>
        <w:instrText xml:space="preserve"> HYPERLINK "jl:31497755.60000%20" </w:instrText>
      </w:r>
      <w:r w:rsidRPr="008F71C4">
        <w:rPr>
          <w:rFonts w:ascii="Times New Roman" w:eastAsia="Times New Roman" w:hAnsi="Times New Roman" w:cs="Times New Roman"/>
          <w:color w:val="000000"/>
          <w:sz w:val="24"/>
          <w:szCs w:val="24"/>
          <w:lang w:eastAsia="ru-RU"/>
        </w:rPr>
        <w:fldChar w:fldCharType="separate"/>
      </w:r>
      <w:r w:rsidRPr="008F71C4">
        <w:rPr>
          <w:rFonts w:ascii="Times New Roman" w:eastAsia="Times New Roman" w:hAnsi="Times New Roman" w:cs="Times New Roman"/>
          <w:color w:val="000080"/>
          <w:sz w:val="24"/>
          <w:szCs w:val="24"/>
          <w:u w:val="single"/>
          <w:lang w:eastAsia="ru-RU"/>
        </w:rPr>
        <w:t>статье 6</w:t>
      </w:r>
      <w:r w:rsidRPr="008F71C4">
        <w:rPr>
          <w:rFonts w:ascii="Times New Roman" w:eastAsia="Times New Roman" w:hAnsi="Times New Roman" w:cs="Times New Roman"/>
          <w:color w:val="000000"/>
          <w:sz w:val="24"/>
          <w:szCs w:val="24"/>
          <w:lang w:eastAsia="ru-RU"/>
        </w:rPr>
        <w:fldChar w:fldCharType="end"/>
      </w:r>
      <w:r w:rsidRPr="008F71C4">
        <w:rPr>
          <w:rFonts w:ascii="Times New Roman" w:eastAsia="Times New Roman" w:hAnsi="Times New Roman" w:cs="Times New Roman"/>
          <w:color w:val="000000"/>
          <w:sz w:val="24"/>
          <w:szCs w:val="24"/>
          <w:lang w:eastAsia="ru-RU"/>
        </w:rPr>
        <w:t xml:space="preserve"> настоящей Конвенции, и расположенного в другом Договаривающемся Государстве, могут облагаться налогом в этом другом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xml:space="preserve">2. Доходы от отчуждения движимого имущества, составляющего часть предпринимательского имущества постоянного учреждения, которое предприятие одного </w:t>
      </w:r>
      <w:r w:rsidRPr="008F71C4">
        <w:rPr>
          <w:rFonts w:ascii="Times New Roman" w:eastAsia="Times New Roman" w:hAnsi="Times New Roman" w:cs="Times New Roman"/>
          <w:color w:val="000000"/>
          <w:sz w:val="24"/>
          <w:szCs w:val="24"/>
          <w:lang w:eastAsia="ru-RU"/>
        </w:rPr>
        <w:lastRenderedPageBreak/>
        <w:t>Договаривающегося Государства имеет в другом Договаривающемся Государстве, или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доходы от отчуждения такого постоянного учреждения или постоянной базы (отдельно или в совокупности со всем предприятием), могут облагаться налогом в этом другом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3. Доходы от отчуждения морских, воздушных судов, эксплуатируемых в международной перевозке, или движимого имущества, связанного с эксплуатацией таких морских, воздушных судов, облагаются налогом только в том Договаривающемся Государстве, в котором расположено место эффективного управления предприятия.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4. Доходы, полученные резидентом одного Договаривающегося Государства от отчуждения доли участия или приравненных к ней ценных бумаг, получающих более 50 процентов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5. Доходы от отчуждения любого имущества, иного, чем предусмотрено в пунктах 1, 2, 3 и 4 настоящей статьи, облагаются налогом только в том Договаривающемся Государстве, резидентом которого является лицо, отчуждающее имущество.</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19" w:name="SUB150000"/>
      <w:bookmarkEnd w:id="19"/>
      <w:r w:rsidRPr="008F71C4">
        <w:rPr>
          <w:rFonts w:ascii="Times New Roman" w:eastAsia="Times New Roman" w:hAnsi="Times New Roman" w:cs="Times New Roman"/>
          <w:color w:val="000000"/>
          <w:sz w:val="24"/>
          <w:szCs w:val="24"/>
          <w:lang w:eastAsia="ru-RU"/>
        </w:rPr>
        <w:t>Статья 15</w:t>
      </w:r>
      <w:r w:rsidRPr="008F71C4">
        <w:rPr>
          <w:rFonts w:ascii="Times New Roman" w:eastAsia="Times New Roman" w:hAnsi="Times New Roman" w:cs="Times New Roman"/>
          <w:color w:val="000000"/>
          <w:sz w:val="24"/>
          <w:szCs w:val="24"/>
          <w:lang w:eastAsia="ru-RU"/>
        </w:rPr>
        <w:br/>
        <w:t>Независимые личные услуги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за исключением:</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если он имеет постоянную базу, на регулярной основе принадлежащей ему в другом Договаривающемся Государстве для целей осуществления его деятельности; в этом случае, только та часть дохода, которая относится к этой постоянной базе, может облагаться налогом в этом другом Договаривающемся Государстве; или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если его присутствие в другом Договаривающемся Государстве продолжается в течение периода или периодов, составляющих более 183 дней в любом двенадцатимесячном периоде, начинающемся или оканчивающемся в соответствующем финансовом году; в этом случае, только за часть дохода, которая получена от его деятельности, осуществляемой в этом другом Договаривающемся Государстве, может облагаться налогом в этом другом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Термин «профессиональные услуги»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20" w:name="SUB160000"/>
      <w:bookmarkEnd w:id="20"/>
      <w:r w:rsidRPr="008F71C4">
        <w:rPr>
          <w:rFonts w:ascii="Times New Roman" w:eastAsia="Times New Roman" w:hAnsi="Times New Roman" w:cs="Times New Roman"/>
          <w:color w:val="000000"/>
          <w:sz w:val="24"/>
          <w:szCs w:val="24"/>
          <w:lang w:eastAsia="ru-RU"/>
        </w:rPr>
        <w:t>Статья 16</w:t>
      </w:r>
      <w:r w:rsidRPr="008F71C4">
        <w:rPr>
          <w:rFonts w:ascii="Times New Roman" w:eastAsia="Times New Roman" w:hAnsi="Times New Roman" w:cs="Times New Roman"/>
          <w:color w:val="000000"/>
          <w:sz w:val="24"/>
          <w:szCs w:val="24"/>
          <w:lang w:eastAsia="ru-RU"/>
        </w:rPr>
        <w:br/>
        <w:t>Доходы от работы по найму</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xml:space="preserve">1. С учетом положений </w:t>
      </w:r>
      <w:bookmarkStart w:id="21" w:name="sub1003852355"/>
      <w:r w:rsidRPr="008F71C4">
        <w:rPr>
          <w:rFonts w:ascii="Times New Roman" w:eastAsia="Times New Roman" w:hAnsi="Times New Roman" w:cs="Times New Roman"/>
          <w:color w:val="000000"/>
          <w:sz w:val="24"/>
          <w:szCs w:val="24"/>
          <w:lang w:eastAsia="ru-RU"/>
        </w:rPr>
        <w:fldChar w:fldCharType="begin"/>
      </w:r>
      <w:r w:rsidRPr="008F71C4">
        <w:rPr>
          <w:rFonts w:ascii="Times New Roman" w:eastAsia="Times New Roman" w:hAnsi="Times New Roman" w:cs="Times New Roman"/>
          <w:color w:val="000000"/>
          <w:sz w:val="24"/>
          <w:szCs w:val="24"/>
          <w:lang w:eastAsia="ru-RU"/>
        </w:rPr>
        <w:instrText xml:space="preserve"> HYPERLINK "jl:31497755.170000%20" </w:instrText>
      </w:r>
      <w:r w:rsidRPr="008F71C4">
        <w:rPr>
          <w:rFonts w:ascii="Times New Roman" w:eastAsia="Times New Roman" w:hAnsi="Times New Roman" w:cs="Times New Roman"/>
          <w:color w:val="000000"/>
          <w:sz w:val="24"/>
          <w:szCs w:val="24"/>
          <w:lang w:eastAsia="ru-RU"/>
        </w:rPr>
        <w:fldChar w:fldCharType="separate"/>
      </w:r>
      <w:r w:rsidRPr="008F71C4">
        <w:rPr>
          <w:rFonts w:ascii="Times New Roman" w:eastAsia="Times New Roman" w:hAnsi="Times New Roman" w:cs="Times New Roman"/>
          <w:color w:val="000080"/>
          <w:sz w:val="24"/>
          <w:szCs w:val="24"/>
          <w:u w:val="single"/>
          <w:lang w:eastAsia="ru-RU"/>
        </w:rPr>
        <w:t>статей 17, 19, 20, 21</w:t>
      </w:r>
      <w:r w:rsidRPr="008F71C4">
        <w:rPr>
          <w:rFonts w:ascii="Times New Roman" w:eastAsia="Times New Roman" w:hAnsi="Times New Roman" w:cs="Times New Roman"/>
          <w:color w:val="000000"/>
          <w:sz w:val="24"/>
          <w:szCs w:val="24"/>
          <w:lang w:eastAsia="ru-RU"/>
        </w:rPr>
        <w:fldChar w:fldCharType="end"/>
      </w:r>
      <w:bookmarkEnd w:id="21"/>
      <w:r w:rsidRPr="008F71C4">
        <w:rPr>
          <w:rFonts w:ascii="Times New Roman" w:eastAsia="Times New Roman" w:hAnsi="Times New Roman" w:cs="Times New Roman"/>
          <w:color w:val="000000"/>
          <w:sz w:val="24"/>
          <w:szCs w:val="24"/>
          <w:lang w:eastAsia="ru-RU"/>
        </w:rPr>
        <w:t xml:space="preserve"> и </w:t>
      </w:r>
      <w:bookmarkStart w:id="22" w:name="sub1005286231"/>
      <w:r w:rsidRPr="008F71C4">
        <w:rPr>
          <w:rFonts w:ascii="Times New Roman" w:eastAsia="Times New Roman" w:hAnsi="Times New Roman" w:cs="Times New Roman"/>
          <w:color w:val="000080"/>
          <w:sz w:val="24"/>
          <w:szCs w:val="24"/>
          <w:lang w:eastAsia="ru-RU"/>
        </w:rPr>
        <w:fldChar w:fldCharType="begin"/>
      </w:r>
      <w:r w:rsidRPr="008F71C4">
        <w:rPr>
          <w:rFonts w:ascii="Times New Roman" w:eastAsia="Times New Roman" w:hAnsi="Times New Roman" w:cs="Times New Roman"/>
          <w:color w:val="000080"/>
          <w:sz w:val="24"/>
          <w:szCs w:val="24"/>
          <w:lang w:eastAsia="ru-RU"/>
        </w:rPr>
        <w:instrText xml:space="preserve"> HYPERLINK "jl:31497755.220000%20" </w:instrText>
      </w:r>
      <w:r w:rsidRPr="008F71C4">
        <w:rPr>
          <w:rFonts w:ascii="Times New Roman" w:eastAsia="Times New Roman" w:hAnsi="Times New Roman" w:cs="Times New Roman"/>
          <w:color w:val="000080"/>
          <w:sz w:val="24"/>
          <w:szCs w:val="24"/>
          <w:lang w:eastAsia="ru-RU"/>
        </w:rPr>
        <w:fldChar w:fldCharType="separate"/>
      </w:r>
      <w:r w:rsidRPr="008F71C4">
        <w:rPr>
          <w:rFonts w:ascii="Times New Roman" w:eastAsia="Times New Roman" w:hAnsi="Times New Roman" w:cs="Times New Roman"/>
          <w:color w:val="000080"/>
          <w:sz w:val="24"/>
          <w:szCs w:val="24"/>
          <w:u w:val="single"/>
          <w:lang w:eastAsia="ru-RU"/>
        </w:rPr>
        <w:t>22</w:t>
      </w:r>
      <w:r w:rsidRPr="008F71C4">
        <w:rPr>
          <w:rFonts w:ascii="Times New Roman" w:eastAsia="Times New Roman" w:hAnsi="Times New Roman" w:cs="Times New Roman"/>
          <w:color w:val="000080"/>
          <w:sz w:val="24"/>
          <w:szCs w:val="24"/>
          <w:lang w:eastAsia="ru-RU"/>
        </w:rPr>
        <w:fldChar w:fldCharType="end"/>
      </w:r>
      <w:bookmarkEnd w:id="22"/>
      <w:r w:rsidRPr="008F71C4">
        <w:rPr>
          <w:rFonts w:ascii="Times New Roman" w:eastAsia="Times New Roman" w:hAnsi="Times New Roman" w:cs="Times New Roman"/>
          <w:color w:val="000000"/>
          <w:sz w:val="24"/>
          <w:szCs w:val="24"/>
          <w:lang w:eastAsia="ru-RU"/>
        </w:rPr>
        <w:t xml:space="preserve"> настоящей Конвенции,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lastRenderedPageBreak/>
        <w:t>2. Несмотря на положения пункта 1 настоящей статьи,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получатель находится в другом Договаривающемся Государстве в течение периода или периодов, не превышающих в совокупности 183 дня в любом двенадцатимесячном периоде, начинающемся или оканчивающемся в соответствующем налоговом году, 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вознаграждение выплачивается работодателем или от имени работодателя, не являющегося резидентом другого Договаривающегося Государства, 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3) расходы по выплате вознаграждения не несет постоянное учреждение или постоянная база, которое работодатель имеет в другом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3. Несмотря на предыдущие положения настоящей статьи, вознаграждение, полученное в связи с работой по найму, выполняемой на борту морского, воздушного судна, эксплуатируемого в международной перевозке, может облагаться налогом в том Договаривающемся Государстве, в котором находится место эффективного управления предприятия.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23" w:name="SUB170000"/>
      <w:bookmarkEnd w:id="23"/>
      <w:r w:rsidRPr="008F71C4">
        <w:rPr>
          <w:rFonts w:ascii="Times New Roman" w:eastAsia="Times New Roman" w:hAnsi="Times New Roman" w:cs="Times New Roman"/>
          <w:color w:val="000000"/>
          <w:sz w:val="24"/>
          <w:szCs w:val="24"/>
          <w:lang w:eastAsia="ru-RU"/>
        </w:rPr>
        <w:t>Статья 17</w:t>
      </w:r>
      <w:r w:rsidRPr="008F71C4">
        <w:rPr>
          <w:rFonts w:ascii="Times New Roman" w:eastAsia="Times New Roman" w:hAnsi="Times New Roman" w:cs="Times New Roman"/>
          <w:color w:val="000000"/>
          <w:sz w:val="24"/>
          <w:szCs w:val="24"/>
          <w:lang w:eastAsia="ru-RU"/>
        </w:rPr>
        <w:br/>
        <w:t>Гонорары директоров</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Гонорары директоров и другие подобные выплаты, полученные резидентом одного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24" w:name="SUB180000"/>
      <w:bookmarkEnd w:id="24"/>
      <w:r w:rsidRPr="008F71C4">
        <w:rPr>
          <w:rFonts w:ascii="Times New Roman" w:eastAsia="Times New Roman" w:hAnsi="Times New Roman" w:cs="Times New Roman"/>
          <w:color w:val="000000"/>
          <w:sz w:val="24"/>
          <w:szCs w:val="24"/>
          <w:lang w:eastAsia="ru-RU"/>
        </w:rPr>
        <w:t>Статья 18</w:t>
      </w:r>
      <w:r w:rsidRPr="008F71C4">
        <w:rPr>
          <w:rFonts w:ascii="Times New Roman" w:eastAsia="Times New Roman" w:hAnsi="Times New Roman" w:cs="Times New Roman"/>
          <w:color w:val="000000"/>
          <w:sz w:val="24"/>
          <w:szCs w:val="24"/>
          <w:lang w:eastAsia="ru-RU"/>
        </w:rPr>
        <w:br/>
        <w:t>Артисты и спортсмены</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xml:space="preserve">1. Несмотря на положения </w:t>
      </w:r>
      <w:hyperlink r:id="rId11" w:history="1">
        <w:r w:rsidRPr="008F71C4">
          <w:rPr>
            <w:rFonts w:ascii="Times New Roman" w:eastAsia="Times New Roman" w:hAnsi="Times New Roman" w:cs="Times New Roman"/>
            <w:color w:val="000080"/>
            <w:sz w:val="24"/>
            <w:szCs w:val="24"/>
            <w:u w:val="single"/>
            <w:lang w:eastAsia="ru-RU"/>
          </w:rPr>
          <w:t>статей 15</w:t>
        </w:r>
      </w:hyperlink>
      <w:r w:rsidRPr="008F71C4">
        <w:rPr>
          <w:rFonts w:ascii="Times New Roman" w:eastAsia="Times New Roman" w:hAnsi="Times New Roman" w:cs="Times New Roman"/>
          <w:color w:val="000000"/>
          <w:sz w:val="24"/>
          <w:szCs w:val="24"/>
          <w:lang w:eastAsia="ru-RU"/>
        </w:rPr>
        <w:t xml:space="preserve"> и </w:t>
      </w:r>
      <w:bookmarkStart w:id="25" w:name="sub1003852359"/>
      <w:r w:rsidRPr="008F71C4">
        <w:rPr>
          <w:rFonts w:ascii="Times New Roman" w:eastAsia="Times New Roman" w:hAnsi="Times New Roman" w:cs="Times New Roman"/>
          <w:color w:val="000080"/>
          <w:sz w:val="24"/>
          <w:szCs w:val="24"/>
          <w:lang w:eastAsia="ru-RU"/>
        </w:rPr>
        <w:fldChar w:fldCharType="begin"/>
      </w:r>
      <w:r w:rsidRPr="008F71C4">
        <w:rPr>
          <w:rFonts w:ascii="Times New Roman" w:eastAsia="Times New Roman" w:hAnsi="Times New Roman" w:cs="Times New Roman"/>
          <w:color w:val="000080"/>
          <w:sz w:val="24"/>
          <w:szCs w:val="24"/>
          <w:lang w:eastAsia="ru-RU"/>
        </w:rPr>
        <w:instrText xml:space="preserve"> HYPERLINK "jl:31497755.160000%20" </w:instrText>
      </w:r>
      <w:r w:rsidRPr="008F71C4">
        <w:rPr>
          <w:rFonts w:ascii="Times New Roman" w:eastAsia="Times New Roman" w:hAnsi="Times New Roman" w:cs="Times New Roman"/>
          <w:color w:val="000080"/>
          <w:sz w:val="24"/>
          <w:szCs w:val="24"/>
          <w:lang w:eastAsia="ru-RU"/>
        </w:rPr>
        <w:fldChar w:fldCharType="separate"/>
      </w:r>
      <w:r w:rsidRPr="008F71C4">
        <w:rPr>
          <w:rFonts w:ascii="Times New Roman" w:eastAsia="Times New Roman" w:hAnsi="Times New Roman" w:cs="Times New Roman"/>
          <w:color w:val="000080"/>
          <w:sz w:val="24"/>
          <w:szCs w:val="24"/>
          <w:u w:val="single"/>
          <w:lang w:eastAsia="ru-RU"/>
        </w:rPr>
        <w:t>16</w:t>
      </w:r>
      <w:r w:rsidRPr="008F71C4">
        <w:rPr>
          <w:rFonts w:ascii="Times New Roman" w:eastAsia="Times New Roman" w:hAnsi="Times New Roman" w:cs="Times New Roman"/>
          <w:color w:val="000080"/>
          <w:sz w:val="24"/>
          <w:szCs w:val="24"/>
          <w:lang w:eastAsia="ru-RU"/>
        </w:rPr>
        <w:fldChar w:fldCharType="end"/>
      </w:r>
      <w:r w:rsidRPr="008F71C4">
        <w:rPr>
          <w:rFonts w:ascii="Times New Roman" w:eastAsia="Times New Roman" w:hAnsi="Times New Roman" w:cs="Times New Roman"/>
          <w:color w:val="000000"/>
          <w:sz w:val="24"/>
          <w:szCs w:val="24"/>
          <w:lang w:eastAsia="ru-RU"/>
        </w:rPr>
        <w:t xml:space="preserve"> настоящей Конвенции,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xml:space="preserve">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такой доход может, несмотря на положения </w:t>
      </w:r>
      <w:hyperlink r:id="rId12" w:history="1">
        <w:r w:rsidRPr="008F71C4">
          <w:rPr>
            <w:rFonts w:ascii="Times New Roman" w:eastAsia="Times New Roman" w:hAnsi="Times New Roman" w:cs="Times New Roman"/>
            <w:color w:val="000080"/>
            <w:sz w:val="24"/>
            <w:szCs w:val="24"/>
            <w:u w:val="single"/>
            <w:lang w:eastAsia="ru-RU"/>
          </w:rPr>
          <w:t>статей 7, 15</w:t>
        </w:r>
      </w:hyperlink>
      <w:r w:rsidRPr="008F71C4">
        <w:rPr>
          <w:rFonts w:ascii="Times New Roman" w:eastAsia="Times New Roman" w:hAnsi="Times New Roman" w:cs="Times New Roman"/>
          <w:color w:val="000000"/>
          <w:sz w:val="24"/>
          <w:szCs w:val="24"/>
          <w:lang w:eastAsia="ru-RU"/>
        </w:rPr>
        <w:t xml:space="preserve"> и 16 настоящей Конвенции, облагаться налогом в том Договаривающемся Государстве, в котором осуществляется деятельность работника искусства или спортсмена.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3. Несмотря на положения пунктов 1 и 2 настоящей статьи доход, полученный резидентом Договаривающегося Государства от его личной деятельности в качестве работника искусства или спортсмена облагается налогом только в этом Договаривающемся Государстве, если его деятельность полностью или в значительной степени финансируется общественными фондами одного или обоих Договаривающихся Государств или административно-территориальными подразделениями, или местными органами власти или деятельность осуществляется в другом Договаривающемся Государстве в рамках программы культурного или спортивного обмена, согласованной обоими Договаривающимися Государствами.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26" w:name="SUB190000"/>
      <w:bookmarkEnd w:id="26"/>
      <w:r w:rsidRPr="008F71C4">
        <w:rPr>
          <w:rFonts w:ascii="Times New Roman" w:eastAsia="Times New Roman" w:hAnsi="Times New Roman" w:cs="Times New Roman"/>
          <w:color w:val="000000"/>
          <w:sz w:val="24"/>
          <w:szCs w:val="24"/>
          <w:lang w:eastAsia="ru-RU"/>
        </w:rPr>
        <w:lastRenderedPageBreak/>
        <w:t>Статья 19</w:t>
      </w:r>
      <w:r w:rsidRPr="008F71C4">
        <w:rPr>
          <w:rFonts w:ascii="Times New Roman" w:eastAsia="Times New Roman" w:hAnsi="Times New Roman" w:cs="Times New Roman"/>
          <w:color w:val="000000"/>
          <w:sz w:val="24"/>
          <w:szCs w:val="24"/>
          <w:lang w:eastAsia="ru-RU"/>
        </w:rPr>
        <w:br/>
        <w:t>Пенсии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xml:space="preserve">В соответствии с положениями пункта 2 </w:t>
      </w:r>
      <w:bookmarkStart w:id="27" w:name="sub1005286222"/>
      <w:r w:rsidRPr="008F71C4">
        <w:rPr>
          <w:rFonts w:ascii="Times New Roman" w:eastAsia="Times New Roman" w:hAnsi="Times New Roman" w:cs="Times New Roman"/>
          <w:color w:val="000000"/>
          <w:sz w:val="24"/>
          <w:szCs w:val="24"/>
          <w:lang w:eastAsia="ru-RU"/>
        </w:rPr>
        <w:fldChar w:fldCharType="begin"/>
      </w:r>
      <w:r w:rsidRPr="008F71C4">
        <w:rPr>
          <w:rFonts w:ascii="Times New Roman" w:eastAsia="Times New Roman" w:hAnsi="Times New Roman" w:cs="Times New Roman"/>
          <w:color w:val="000000"/>
          <w:sz w:val="24"/>
          <w:szCs w:val="24"/>
          <w:lang w:eastAsia="ru-RU"/>
        </w:rPr>
        <w:instrText xml:space="preserve"> HYPERLINK "jl:31497755.200000%20" </w:instrText>
      </w:r>
      <w:r w:rsidRPr="008F71C4">
        <w:rPr>
          <w:rFonts w:ascii="Times New Roman" w:eastAsia="Times New Roman" w:hAnsi="Times New Roman" w:cs="Times New Roman"/>
          <w:color w:val="000000"/>
          <w:sz w:val="24"/>
          <w:szCs w:val="24"/>
          <w:lang w:eastAsia="ru-RU"/>
        </w:rPr>
        <w:fldChar w:fldCharType="separate"/>
      </w:r>
      <w:r w:rsidRPr="008F71C4">
        <w:rPr>
          <w:rFonts w:ascii="Times New Roman" w:eastAsia="Times New Roman" w:hAnsi="Times New Roman" w:cs="Times New Roman"/>
          <w:color w:val="000080"/>
          <w:sz w:val="24"/>
          <w:szCs w:val="24"/>
          <w:u w:val="single"/>
          <w:lang w:eastAsia="ru-RU"/>
        </w:rPr>
        <w:t>статьи 20</w:t>
      </w:r>
      <w:r w:rsidRPr="008F71C4">
        <w:rPr>
          <w:rFonts w:ascii="Times New Roman" w:eastAsia="Times New Roman" w:hAnsi="Times New Roman" w:cs="Times New Roman"/>
          <w:color w:val="000000"/>
          <w:sz w:val="24"/>
          <w:szCs w:val="24"/>
          <w:lang w:eastAsia="ru-RU"/>
        </w:rPr>
        <w:fldChar w:fldCharType="end"/>
      </w:r>
      <w:bookmarkEnd w:id="27"/>
      <w:r w:rsidRPr="008F71C4">
        <w:rPr>
          <w:rFonts w:ascii="Times New Roman" w:eastAsia="Times New Roman" w:hAnsi="Times New Roman" w:cs="Times New Roman"/>
          <w:color w:val="000000"/>
          <w:sz w:val="24"/>
          <w:szCs w:val="24"/>
          <w:lang w:eastAsia="ru-RU"/>
        </w:rPr>
        <w:t xml:space="preserve"> настоящей Конвенции, пенсии и другое схожее вознаграждение, выплачиваемые резиденту одного Договаривающегося Государства за работу по найму, осуществлявшуюся в прошлом, облагаются налогом только в этом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28" w:name="SUB200000"/>
      <w:bookmarkEnd w:id="28"/>
      <w:r w:rsidRPr="008F71C4">
        <w:rPr>
          <w:rFonts w:ascii="Times New Roman" w:eastAsia="Times New Roman" w:hAnsi="Times New Roman" w:cs="Times New Roman"/>
          <w:color w:val="000000"/>
          <w:sz w:val="24"/>
          <w:szCs w:val="24"/>
          <w:lang w:eastAsia="ru-RU"/>
        </w:rPr>
        <w:t>Статья 20</w:t>
      </w:r>
      <w:r w:rsidRPr="008F71C4">
        <w:rPr>
          <w:rFonts w:ascii="Times New Roman" w:eastAsia="Times New Roman" w:hAnsi="Times New Roman" w:cs="Times New Roman"/>
          <w:color w:val="000000"/>
          <w:sz w:val="24"/>
          <w:szCs w:val="24"/>
          <w:lang w:eastAsia="ru-RU"/>
        </w:rPr>
        <w:br/>
        <w:t>Государственная служба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1) Жалованье, заработная плата и другое схожее вознаграждение, выплачиваемые Договаривающимся Государством или его административно-территориальным подразделением, или местным органом власти физическому лицу за службу, осуществляемую для этого Договаривающегося Государства или его административно-территориального подразделения, или местного органа власти, облагаются налогом только в этом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другом Договаривающемся Государстве, и физическое лицо, которое является резидентом другого Договаривающегося Государства: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является национальным лицом другого Договаривающегося Государства; или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не стало резидентом другого Договаривающегося Государства только с целью осуществления такой службы.</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1) Несмотря на положения пункта 1 настоящей статьи, пенсии и другое схожее вознаграждение, выплачиваемые из созданных фондов Договаривающимся Государством или его административно-территориальным подразделением, или местным органом власти физическому лицу за службу, осуществлявшуюся для этого Договаривающегося Государства или его административно-территориального подразделения или местного органа власти, облагаются налогом только в этом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Однако, такие пенсии и другое схожее вознаграждение облагаются налогом только в другом Договаривающемся Государстве, если физическое лицо является резидентом и национальным лицом другого Договаривающегося Государства.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xml:space="preserve">3. Положения </w:t>
      </w:r>
      <w:hyperlink r:id="rId13" w:history="1">
        <w:r w:rsidRPr="008F71C4">
          <w:rPr>
            <w:rFonts w:ascii="Times New Roman" w:eastAsia="Times New Roman" w:hAnsi="Times New Roman" w:cs="Times New Roman"/>
            <w:color w:val="000080"/>
            <w:sz w:val="24"/>
            <w:szCs w:val="24"/>
            <w:u w:val="single"/>
            <w:lang w:eastAsia="ru-RU"/>
          </w:rPr>
          <w:t>статей 16, 17, 18</w:t>
        </w:r>
      </w:hyperlink>
      <w:bookmarkEnd w:id="25"/>
      <w:r w:rsidRPr="008F71C4">
        <w:rPr>
          <w:rFonts w:ascii="Times New Roman" w:eastAsia="Times New Roman" w:hAnsi="Times New Roman" w:cs="Times New Roman"/>
          <w:color w:val="000000"/>
          <w:sz w:val="24"/>
          <w:szCs w:val="24"/>
          <w:lang w:eastAsia="ru-RU"/>
        </w:rPr>
        <w:t xml:space="preserve"> и </w:t>
      </w:r>
      <w:bookmarkStart w:id="29" w:name="sub1003852356"/>
      <w:r w:rsidRPr="008F71C4">
        <w:rPr>
          <w:rFonts w:ascii="Times New Roman" w:eastAsia="Times New Roman" w:hAnsi="Times New Roman" w:cs="Times New Roman"/>
          <w:color w:val="000080"/>
          <w:sz w:val="24"/>
          <w:szCs w:val="24"/>
          <w:lang w:eastAsia="ru-RU"/>
        </w:rPr>
        <w:fldChar w:fldCharType="begin"/>
      </w:r>
      <w:r w:rsidRPr="008F71C4">
        <w:rPr>
          <w:rFonts w:ascii="Times New Roman" w:eastAsia="Times New Roman" w:hAnsi="Times New Roman" w:cs="Times New Roman"/>
          <w:color w:val="000080"/>
          <w:sz w:val="24"/>
          <w:szCs w:val="24"/>
          <w:lang w:eastAsia="ru-RU"/>
        </w:rPr>
        <w:instrText xml:space="preserve"> HYPERLINK "jl:31497755.190000%20" </w:instrText>
      </w:r>
      <w:r w:rsidRPr="008F71C4">
        <w:rPr>
          <w:rFonts w:ascii="Times New Roman" w:eastAsia="Times New Roman" w:hAnsi="Times New Roman" w:cs="Times New Roman"/>
          <w:color w:val="000080"/>
          <w:sz w:val="24"/>
          <w:szCs w:val="24"/>
          <w:lang w:eastAsia="ru-RU"/>
        </w:rPr>
        <w:fldChar w:fldCharType="separate"/>
      </w:r>
      <w:r w:rsidRPr="008F71C4">
        <w:rPr>
          <w:rFonts w:ascii="Times New Roman" w:eastAsia="Times New Roman" w:hAnsi="Times New Roman" w:cs="Times New Roman"/>
          <w:color w:val="000080"/>
          <w:sz w:val="24"/>
          <w:szCs w:val="24"/>
          <w:u w:val="single"/>
          <w:lang w:eastAsia="ru-RU"/>
        </w:rPr>
        <w:t>19</w:t>
      </w:r>
      <w:r w:rsidRPr="008F71C4">
        <w:rPr>
          <w:rFonts w:ascii="Times New Roman" w:eastAsia="Times New Roman" w:hAnsi="Times New Roman" w:cs="Times New Roman"/>
          <w:color w:val="000080"/>
          <w:sz w:val="24"/>
          <w:szCs w:val="24"/>
          <w:lang w:eastAsia="ru-RU"/>
        </w:rPr>
        <w:fldChar w:fldCharType="end"/>
      </w:r>
      <w:bookmarkEnd w:id="29"/>
      <w:r w:rsidRPr="008F71C4">
        <w:rPr>
          <w:rFonts w:ascii="Times New Roman" w:eastAsia="Times New Roman" w:hAnsi="Times New Roman" w:cs="Times New Roman"/>
          <w:color w:val="000000"/>
          <w:sz w:val="24"/>
          <w:szCs w:val="24"/>
          <w:lang w:eastAsia="ru-RU"/>
        </w:rPr>
        <w:t xml:space="preserve"> настоящей Конвенции применяются к жалованьям, заработной плате, пенсиям и другому схожему вознаграждению в отношении службы, связанной с предпринимательской деятельностью, осуществляемой Договаривающимся Государством или его административно-территориальным подразделением, или местным органом власти.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30" w:name="SUB210000"/>
      <w:bookmarkEnd w:id="30"/>
      <w:r w:rsidRPr="008F71C4">
        <w:rPr>
          <w:rFonts w:ascii="Times New Roman" w:eastAsia="Times New Roman" w:hAnsi="Times New Roman" w:cs="Times New Roman"/>
          <w:color w:val="000000"/>
          <w:sz w:val="24"/>
          <w:szCs w:val="24"/>
          <w:lang w:eastAsia="ru-RU"/>
        </w:rPr>
        <w:t>Статья 21</w:t>
      </w:r>
      <w:r w:rsidRPr="008F71C4">
        <w:rPr>
          <w:rFonts w:ascii="Times New Roman" w:eastAsia="Times New Roman" w:hAnsi="Times New Roman" w:cs="Times New Roman"/>
          <w:color w:val="000000"/>
          <w:sz w:val="24"/>
          <w:szCs w:val="24"/>
          <w:lang w:eastAsia="ru-RU"/>
        </w:rPr>
        <w:br/>
        <w:t>Студенты или стажеры</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Платежи, которые студент или стажер, являющийся или являвшийся непосредственно до прибытия в одно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прохождения стажировки, получает для целей своего содержания, получения образования, прохождения стажировки, не облагаются налогом в этом Договаривающемся Государстве при условии, что такие платежи производятся из источников за пределами этого Договаривающегося Государства.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lastRenderedPageBreak/>
        <w:t>2. В отношении грантов, стипендий и другого схожего вознаграждения и вознаграждения от работы по найму, не указанных в пункте 1 настоящей статьи, студент или стажер, упомянутый в пункте 1 настоящей статьи, во время такого обучения, прохождения стажировки имеет права на такие же льготы, скидки или вычеты в отношении налогов, предоставляемые резидентам Договаривающегося Государства, в котором он пребывает.</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31" w:name="SUB220000"/>
      <w:bookmarkEnd w:id="31"/>
      <w:r w:rsidRPr="008F71C4">
        <w:rPr>
          <w:rFonts w:ascii="Times New Roman" w:eastAsia="Times New Roman" w:hAnsi="Times New Roman" w:cs="Times New Roman"/>
          <w:color w:val="000000"/>
          <w:sz w:val="24"/>
          <w:szCs w:val="24"/>
          <w:lang w:eastAsia="ru-RU"/>
        </w:rPr>
        <w:t>Статья 22</w:t>
      </w:r>
      <w:r w:rsidRPr="008F71C4">
        <w:rPr>
          <w:rFonts w:ascii="Times New Roman" w:eastAsia="Times New Roman" w:hAnsi="Times New Roman" w:cs="Times New Roman"/>
          <w:color w:val="000000"/>
          <w:sz w:val="24"/>
          <w:szCs w:val="24"/>
          <w:lang w:eastAsia="ru-RU"/>
        </w:rPr>
        <w:br/>
        <w:t>Преподаватели, профессора и исследователи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Физическое лицо, которое пребывает в одном Договаривающемся Государстве с целью преподавания или проведения научного исследования в университете, колледже, школе или другом аналогичном научно-исследовательском институте этого Договаривающегося Государства, и которое являлся или является непосредственно перед прибытием резидентом другого Договаривающегося Государства, освобождаются от налогообложения в первом упомянутом Договаривающемся Государстве в отношении вознаграждения за такое преподавание или проведение научного исследования в течение двух лет со дня его первого прибытия для таких целей, если такое вознаграждение возникло из источников за пределами этого Договаривающегося Государства.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Положение пункта 1 настоящей статьи не применяется к вознаграждению от проведения научного исследования, если такое научное исследование проводится не в общественных целях, а главным образом для личных интересов определенного лица или лиц.</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32" w:name="SUB230000"/>
      <w:bookmarkEnd w:id="32"/>
      <w:r w:rsidRPr="008F71C4">
        <w:rPr>
          <w:rFonts w:ascii="Times New Roman" w:eastAsia="Times New Roman" w:hAnsi="Times New Roman" w:cs="Times New Roman"/>
          <w:color w:val="000000"/>
          <w:sz w:val="24"/>
          <w:szCs w:val="24"/>
          <w:lang w:eastAsia="ru-RU"/>
        </w:rPr>
        <w:t>Статья 23</w:t>
      </w:r>
      <w:r w:rsidRPr="008F71C4">
        <w:rPr>
          <w:rFonts w:ascii="Times New Roman" w:eastAsia="Times New Roman" w:hAnsi="Times New Roman" w:cs="Times New Roman"/>
          <w:color w:val="000000"/>
          <w:sz w:val="24"/>
          <w:szCs w:val="24"/>
          <w:lang w:eastAsia="ru-RU"/>
        </w:rPr>
        <w:br/>
        <w:t>Другие доходы</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Виды доходов резидента Договаривающегося Государства, независимо от источники их возникновения, не предусмотренных в предыдущих статьях настоящей Конвенции, облагаются налогом только в этом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xml:space="preserve">2. Положения пункта 1 настоящей статьи не применяются к доходу, иному, чем доход от недвижимого имущества, определенный в пункте 2 </w:t>
      </w:r>
      <w:hyperlink r:id="rId14" w:history="1">
        <w:r w:rsidRPr="008F71C4">
          <w:rPr>
            <w:rFonts w:ascii="Times New Roman" w:eastAsia="Times New Roman" w:hAnsi="Times New Roman" w:cs="Times New Roman"/>
            <w:color w:val="000080"/>
            <w:sz w:val="24"/>
            <w:szCs w:val="24"/>
            <w:u w:val="single"/>
            <w:lang w:eastAsia="ru-RU"/>
          </w:rPr>
          <w:t>статьи 6</w:t>
        </w:r>
      </w:hyperlink>
      <w:r w:rsidRPr="008F71C4">
        <w:rPr>
          <w:rFonts w:ascii="Times New Roman" w:eastAsia="Times New Roman" w:hAnsi="Times New Roman" w:cs="Times New Roman"/>
          <w:color w:val="000000"/>
          <w:sz w:val="24"/>
          <w:szCs w:val="24"/>
          <w:lang w:eastAsia="ru-RU"/>
        </w:rPr>
        <w:t xml:space="preserve"> настоящей Конвенции, если получатель такого дохода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Договаривающемся Государстве независимые личные услуги посредством находящейся там постоянной базы, и право или имущество, в связи с которым производилась выплата дохода, действительно связано с таким постоянным учреждением или постоянной базой. В таком случае применяются положения </w:t>
      </w:r>
      <w:hyperlink r:id="rId15" w:history="1">
        <w:r w:rsidRPr="008F71C4">
          <w:rPr>
            <w:rFonts w:ascii="Times New Roman" w:eastAsia="Times New Roman" w:hAnsi="Times New Roman" w:cs="Times New Roman"/>
            <w:color w:val="000080"/>
            <w:sz w:val="24"/>
            <w:szCs w:val="24"/>
            <w:u w:val="single"/>
            <w:lang w:eastAsia="ru-RU"/>
          </w:rPr>
          <w:t>статьи 7</w:t>
        </w:r>
      </w:hyperlink>
      <w:bookmarkEnd w:id="12"/>
      <w:r w:rsidRPr="008F71C4">
        <w:rPr>
          <w:rFonts w:ascii="Times New Roman" w:eastAsia="Times New Roman" w:hAnsi="Times New Roman" w:cs="Times New Roman"/>
          <w:color w:val="000000"/>
          <w:sz w:val="24"/>
          <w:szCs w:val="24"/>
          <w:lang w:eastAsia="ru-RU"/>
        </w:rPr>
        <w:t xml:space="preserve"> или </w:t>
      </w:r>
      <w:hyperlink r:id="rId16" w:history="1">
        <w:r w:rsidRPr="008F71C4">
          <w:rPr>
            <w:rFonts w:ascii="Times New Roman" w:eastAsia="Times New Roman" w:hAnsi="Times New Roman" w:cs="Times New Roman"/>
            <w:color w:val="000080"/>
            <w:sz w:val="24"/>
            <w:szCs w:val="24"/>
            <w:u w:val="single"/>
            <w:lang w:eastAsia="ru-RU"/>
          </w:rPr>
          <w:t>статьи 15</w:t>
        </w:r>
      </w:hyperlink>
      <w:bookmarkEnd w:id="13"/>
      <w:r w:rsidRPr="008F71C4">
        <w:rPr>
          <w:rFonts w:ascii="Times New Roman" w:eastAsia="Times New Roman" w:hAnsi="Times New Roman" w:cs="Times New Roman"/>
          <w:color w:val="000000"/>
          <w:sz w:val="24"/>
          <w:szCs w:val="24"/>
          <w:lang w:eastAsia="ru-RU"/>
        </w:rPr>
        <w:t xml:space="preserve"> настоящей Конвенции, в зависимости от обстоятельств.</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3. Несмотря на положения пунктов 1 и 2 настоящей статьи, виды доходов резидента Договаривающегося Государства, не предусмотренных в предыдущих статьях настоящей Конвенции и возникающих в другом Договаривающемся Государстве, облагаются налогом только в этом другом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33" w:name="SUB240000"/>
      <w:bookmarkEnd w:id="33"/>
      <w:r w:rsidRPr="008F71C4">
        <w:rPr>
          <w:rFonts w:ascii="Times New Roman" w:eastAsia="Times New Roman" w:hAnsi="Times New Roman" w:cs="Times New Roman"/>
          <w:color w:val="000000"/>
          <w:sz w:val="24"/>
          <w:szCs w:val="24"/>
          <w:lang w:eastAsia="ru-RU"/>
        </w:rPr>
        <w:t>Статья 24</w:t>
      </w:r>
      <w:r w:rsidRPr="008F71C4">
        <w:rPr>
          <w:rFonts w:ascii="Times New Roman" w:eastAsia="Times New Roman" w:hAnsi="Times New Roman" w:cs="Times New Roman"/>
          <w:color w:val="000000"/>
          <w:sz w:val="24"/>
          <w:szCs w:val="24"/>
          <w:lang w:eastAsia="ru-RU"/>
        </w:rPr>
        <w:br/>
        <w:t>Капитал</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lastRenderedPageBreak/>
        <w:t xml:space="preserve">1. Капитал, представленный недвижимым имуществом, определенный в </w:t>
      </w:r>
      <w:hyperlink r:id="rId17" w:history="1">
        <w:r w:rsidRPr="008F71C4">
          <w:rPr>
            <w:rFonts w:ascii="Times New Roman" w:eastAsia="Times New Roman" w:hAnsi="Times New Roman" w:cs="Times New Roman"/>
            <w:color w:val="000080"/>
            <w:sz w:val="24"/>
            <w:szCs w:val="24"/>
            <w:u w:val="single"/>
            <w:lang w:eastAsia="ru-RU"/>
          </w:rPr>
          <w:t>статье 6</w:t>
        </w:r>
      </w:hyperlink>
      <w:bookmarkEnd w:id="18"/>
      <w:r w:rsidRPr="008F71C4">
        <w:rPr>
          <w:rFonts w:ascii="Times New Roman" w:eastAsia="Times New Roman" w:hAnsi="Times New Roman" w:cs="Times New Roman"/>
          <w:color w:val="000000"/>
          <w:sz w:val="24"/>
          <w:szCs w:val="24"/>
          <w:lang w:eastAsia="ru-RU"/>
        </w:rPr>
        <w:t xml:space="preserve"> настоящей Конвенции, принадлежащий резиденту одного Договаривающегося Государства и находящийся в другом Договаривающемся Государстве, может облагаться налогом в этом другом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Капитал, представленный движимым имуществом, составляющим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3. Капитал, представленный морскими, воздушными судами, эксплуатируемыми в международной перевозке, и движимым имуществом, связанным с эксплуатацией таких морских, или воздушных судов, облагается налогом только в том Договаривающемся Государстве, в котором расположено место эффективного управления предприятия.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4. Все другие элементы капитала резидента Договаривающегося Государства облагаются налогом только в этом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34" w:name="SUB250000"/>
      <w:bookmarkEnd w:id="34"/>
      <w:r w:rsidRPr="008F71C4">
        <w:rPr>
          <w:rFonts w:ascii="Times New Roman" w:eastAsia="Times New Roman" w:hAnsi="Times New Roman" w:cs="Times New Roman"/>
          <w:color w:val="000000"/>
          <w:sz w:val="24"/>
          <w:szCs w:val="24"/>
          <w:lang w:eastAsia="ru-RU"/>
        </w:rPr>
        <w:t>Статья 25</w:t>
      </w:r>
      <w:r w:rsidRPr="008F71C4">
        <w:rPr>
          <w:rFonts w:ascii="Times New Roman" w:eastAsia="Times New Roman" w:hAnsi="Times New Roman" w:cs="Times New Roman"/>
          <w:color w:val="000000"/>
          <w:sz w:val="24"/>
          <w:szCs w:val="24"/>
          <w:lang w:eastAsia="ru-RU"/>
        </w:rPr>
        <w:br/>
        <w:t>Устранение двойного налогообложения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Если резидент одного Договаривающегося Государства получает доход или владеет капиталом, который в соответствии с положениями настоящей Конвенции может облагаться налогом в другом Договаривающемся Государстве, первое упомянутое Договаривающееся Государство разрешит:</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вычет из налога на доход такого резидента суммы, равной подоходному налогу, уплаченному в этом другом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вычет из налога на капитал такого резидента суммы, равной налогу на капитал, уплаченному в этом другом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Такой вычет в любом случае не должен превышать той суммы налога на доход или на капитал, исчисленного до предоставления вычета, в зависимости от обстоятельств, с дохода или капитала, который может быть обложен налогом в этом другом Договаривающемся Государстве.</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Если согласно любым положениям настоящей Конвенции полученный доход или капитал резидента Договаривающегося Государства освобожден от налогообложения в этом Договаривающемся Государстве, такое Договаривающееся Государство может, тем не менее, при исчислении суммы налога на остальную часть дохода или капитала такого резидента учитывать сумму освобожденного от налогообложения дохода или капитала.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35" w:name="SUB260000"/>
      <w:bookmarkEnd w:id="35"/>
      <w:r w:rsidRPr="008F71C4">
        <w:rPr>
          <w:rFonts w:ascii="Times New Roman" w:eastAsia="Times New Roman" w:hAnsi="Times New Roman" w:cs="Times New Roman"/>
          <w:color w:val="000000"/>
          <w:sz w:val="24"/>
          <w:szCs w:val="24"/>
          <w:lang w:eastAsia="ru-RU"/>
        </w:rPr>
        <w:t>Статья 26</w:t>
      </w:r>
      <w:r w:rsidRPr="008F71C4">
        <w:rPr>
          <w:rFonts w:ascii="Times New Roman" w:eastAsia="Times New Roman" w:hAnsi="Times New Roman" w:cs="Times New Roman"/>
          <w:color w:val="000000"/>
          <w:sz w:val="24"/>
          <w:szCs w:val="24"/>
          <w:lang w:eastAsia="ru-RU"/>
        </w:rPr>
        <w:br/>
        <w:t>Недискриминация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xml:space="preserve">1. 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резидентства. Данное положение, независимо от положений </w:t>
      </w:r>
      <w:bookmarkStart w:id="36" w:name="sub1003852364"/>
      <w:r w:rsidRPr="008F71C4">
        <w:rPr>
          <w:rFonts w:ascii="Times New Roman" w:eastAsia="Times New Roman" w:hAnsi="Times New Roman" w:cs="Times New Roman"/>
          <w:color w:val="000000"/>
          <w:sz w:val="24"/>
          <w:szCs w:val="24"/>
          <w:lang w:eastAsia="ru-RU"/>
        </w:rPr>
        <w:fldChar w:fldCharType="begin"/>
      </w:r>
      <w:r w:rsidRPr="008F71C4">
        <w:rPr>
          <w:rFonts w:ascii="Times New Roman" w:eastAsia="Times New Roman" w:hAnsi="Times New Roman" w:cs="Times New Roman"/>
          <w:color w:val="000000"/>
          <w:sz w:val="24"/>
          <w:szCs w:val="24"/>
          <w:lang w:eastAsia="ru-RU"/>
        </w:rPr>
        <w:instrText xml:space="preserve"> HYPERLINK "jl:31497755.10000%20" </w:instrText>
      </w:r>
      <w:r w:rsidRPr="008F71C4">
        <w:rPr>
          <w:rFonts w:ascii="Times New Roman" w:eastAsia="Times New Roman" w:hAnsi="Times New Roman" w:cs="Times New Roman"/>
          <w:color w:val="000000"/>
          <w:sz w:val="24"/>
          <w:szCs w:val="24"/>
          <w:lang w:eastAsia="ru-RU"/>
        </w:rPr>
        <w:fldChar w:fldCharType="separate"/>
      </w:r>
      <w:r w:rsidRPr="008F71C4">
        <w:rPr>
          <w:rFonts w:ascii="Times New Roman" w:eastAsia="Times New Roman" w:hAnsi="Times New Roman" w:cs="Times New Roman"/>
          <w:color w:val="000080"/>
          <w:sz w:val="24"/>
          <w:szCs w:val="24"/>
          <w:u w:val="single"/>
          <w:lang w:eastAsia="ru-RU"/>
        </w:rPr>
        <w:t>статьи 1</w:t>
      </w:r>
      <w:r w:rsidRPr="008F71C4">
        <w:rPr>
          <w:rFonts w:ascii="Times New Roman" w:eastAsia="Times New Roman" w:hAnsi="Times New Roman" w:cs="Times New Roman"/>
          <w:color w:val="000000"/>
          <w:sz w:val="24"/>
          <w:szCs w:val="24"/>
          <w:lang w:eastAsia="ru-RU"/>
        </w:rPr>
        <w:fldChar w:fldCharType="end"/>
      </w:r>
      <w:r w:rsidRPr="008F71C4">
        <w:rPr>
          <w:rFonts w:ascii="Times New Roman" w:eastAsia="Times New Roman" w:hAnsi="Times New Roman" w:cs="Times New Roman"/>
          <w:color w:val="000000"/>
          <w:sz w:val="24"/>
          <w:szCs w:val="24"/>
          <w:lang w:eastAsia="ru-RU"/>
        </w:rPr>
        <w:t xml:space="preserve"> данной Конвенции, также применяется к лицам, которые не являются резидентами одного или обоих Договаривающихся Государств.</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lastRenderedPageBreak/>
        <w:t>2.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аналогичную деятельность. Настоящее положение не может толковаться,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xml:space="preserve">3. За исключением случаев, когда применяются положения пункта 1 </w:t>
      </w:r>
      <w:bookmarkStart w:id="37" w:name="sub1003852367"/>
      <w:r w:rsidRPr="008F71C4">
        <w:rPr>
          <w:rFonts w:ascii="Times New Roman" w:eastAsia="Times New Roman" w:hAnsi="Times New Roman" w:cs="Times New Roman"/>
          <w:color w:val="000000"/>
          <w:sz w:val="24"/>
          <w:szCs w:val="24"/>
          <w:lang w:eastAsia="ru-RU"/>
        </w:rPr>
        <w:fldChar w:fldCharType="begin"/>
      </w:r>
      <w:r w:rsidRPr="008F71C4">
        <w:rPr>
          <w:rFonts w:ascii="Times New Roman" w:eastAsia="Times New Roman" w:hAnsi="Times New Roman" w:cs="Times New Roman"/>
          <w:color w:val="000000"/>
          <w:sz w:val="24"/>
          <w:szCs w:val="24"/>
          <w:lang w:eastAsia="ru-RU"/>
        </w:rPr>
        <w:instrText xml:space="preserve"> HYPERLINK "jl:31497755.90000%20" </w:instrText>
      </w:r>
      <w:r w:rsidRPr="008F71C4">
        <w:rPr>
          <w:rFonts w:ascii="Times New Roman" w:eastAsia="Times New Roman" w:hAnsi="Times New Roman" w:cs="Times New Roman"/>
          <w:color w:val="000000"/>
          <w:sz w:val="24"/>
          <w:szCs w:val="24"/>
          <w:lang w:eastAsia="ru-RU"/>
        </w:rPr>
        <w:fldChar w:fldCharType="separate"/>
      </w:r>
      <w:r w:rsidRPr="008F71C4">
        <w:rPr>
          <w:rFonts w:ascii="Times New Roman" w:eastAsia="Times New Roman" w:hAnsi="Times New Roman" w:cs="Times New Roman"/>
          <w:color w:val="000080"/>
          <w:sz w:val="24"/>
          <w:szCs w:val="24"/>
          <w:u w:val="single"/>
          <w:lang w:eastAsia="ru-RU"/>
        </w:rPr>
        <w:t>статьи 9,</w:t>
      </w:r>
      <w:r w:rsidRPr="008F71C4">
        <w:rPr>
          <w:rFonts w:ascii="Times New Roman" w:eastAsia="Times New Roman" w:hAnsi="Times New Roman" w:cs="Times New Roman"/>
          <w:color w:val="000000"/>
          <w:sz w:val="24"/>
          <w:szCs w:val="24"/>
          <w:lang w:eastAsia="ru-RU"/>
        </w:rPr>
        <w:fldChar w:fldCharType="end"/>
      </w:r>
      <w:bookmarkEnd w:id="37"/>
      <w:r w:rsidRPr="008F71C4">
        <w:rPr>
          <w:rFonts w:ascii="Times New Roman" w:eastAsia="Times New Roman" w:hAnsi="Times New Roman" w:cs="Times New Roman"/>
          <w:color w:val="000000"/>
          <w:sz w:val="24"/>
          <w:szCs w:val="24"/>
          <w:lang w:eastAsia="ru-RU"/>
        </w:rPr>
        <w:t xml:space="preserve"> пункта 7 </w:t>
      </w:r>
      <w:bookmarkStart w:id="38" w:name="sub1005286223"/>
      <w:r w:rsidRPr="008F71C4">
        <w:rPr>
          <w:rFonts w:ascii="Times New Roman" w:eastAsia="Times New Roman" w:hAnsi="Times New Roman" w:cs="Times New Roman"/>
          <w:color w:val="000000"/>
          <w:sz w:val="24"/>
          <w:szCs w:val="24"/>
          <w:lang w:eastAsia="ru-RU"/>
        </w:rPr>
        <w:fldChar w:fldCharType="begin"/>
      </w:r>
      <w:r w:rsidRPr="008F71C4">
        <w:rPr>
          <w:rFonts w:ascii="Times New Roman" w:eastAsia="Times New Roman" w:hAnsi="Times New Roman" w:cs="Times New Roman"/>
          <w:color w:val="000000"/>
          <w:sz w:val="24"/>
          <w:szCs w:val="24"/>
          <w:lang w:eastAsia="ru-RU"/>
        </w:rPr>
        <w:instrText xml:space="preserve"> HYPERLINK "jl:31497755.110000%20" </w:instrText>
      </w:r>
      <w:r w:rsidRPr="008F71C4">
        <w:rPr>
          <w:rFonts w:ascii="Times New Roman" w:eastAsia="Times New Roman" w:hAnsi="Times New Roman" w:cs="Times New Roman"/>
          <w:color w:val="000000"/>
          <w:sz w:val="24"/>
          <w:szCs w:val="24"/>
          <w:lang w:eastAsia="ru-RU"/>
        </w:rPr>
        <w:fldChar w:fldCharType="separate"/>
      </w:r>
      <w:r w:rsidRPr="008F71C4">
        <w:rPr>
          <w:rFonts w:ascii="Times New Roman" w:eastAsia="Times New Roman" w:hAnsi="Times New Roman" w:cs="Times New Roman"/>
          <w:color w:val="000080"/>
          <w:sz w:val="24"/>
          <w:szCs w:val="24"/>
          <w:u w:val="single"/>
          <w:lang w:eastAsia="ru-RU"/>
        </w:rPr>
        <w:t>статьи 11</w:t>
      </w:r>
      <w:r w:rsidRPr="008F71C4">
        <w:rPr>
          <w:rFonts w:ascii="Times New Roman" w:eastAsia="Times New Roman" w:hAnsi="Times New Roman" w:cs="Times New Roman"/>
          <w:color w:val="000000"/>
          <w:sz w:val="24"/>
          <w:szCs w:val="24"/>
          <w:lang w:eastAsia="ru-RU"/>
        </w:rPr>
        <w:fldChar w:fldCharType="end"/>
      </w:r>
      <w:bookmarkEnd w:id="38"/>
      <w:r w:rsidRPr="008F71C4">
        <w:rPr>
          <w:rFonts w:ascii="Times New Roman" w:eastAsia="Times New Roman" w:hAnsi="Times New Roman" w:cs="Times New Roman"/>
          <w:color w:val="000000"/>
          <w:sz w:val="24"/>
          <w:szCs w:val="24"/>
          <w:lang w:eastAsia="ru-RU"/>
        </w:rPr>
        <w:t xml:space="preserve"> или пункта 6 </w:t>
      </w:r>
      <w:bookmarkStart w:id="39" w:name="sub1005286224"/>
      <w:r w:rsidRPr="008F71C4">
        <w:rPr>
          <w:rFonts w:ascii="Times New Roman" w:eastAsia="Times New Roman" w:hAnsi="Times New Roman" w:cs="Times New Roman"/>
          <w:color w:val="000000"/>
          <w:sz w:val="24"/>
          <w:szCs w:val="24"/>
          <w:lang w:eastAsia="ru-RU"/>
        </w:rPr>
        <w:fldChar w:fldCharType="begin"/>
      </w:r>
      <w:r w:rsidRPr="008F71C4">
        <w:rPr>
          <w:rFonts w:ascii="Times New Roman" w:eastAsia="Times New Roman" w:hAnsi="Times New Roman" w:cs="Times New Roman"/>
          <w:color w:val="000000"/>
          <w:sz w:val="24"/>
          <w:szCs w:val="24"/>
          <w:lang w:eastAsia="ru-RU"/>
        </w:rPr>
        <w:instrText xml:space="preserve"> HYPERLINK "jl:31497755.120000%20" </w:instrText>
      </w:r>
      <w:r w:rsidRPr="008F71C4">
        <w:rPr>
          <w:rFonts w:ascii="Times New Roman" w:eastAsia="Times New Roman" w:hAnsi="Times New Roman" w:cs="Times New Roman"/>
          <w:color w:val="000000"/>
          <w:sz w:val="24"/>
          <w:szCs w:val="24"/>
          <w:lang w:eastAsia="ru-RU"/>
        </w:rPr>
        <w:fldChar w:fldCharType="separate"/>
      </w:r>
      <w:r w:rsidRPr="008F71C4">
        <w:rPr>
          <w:rFonts w:ascii="Times New Roman" w:eastAsia="Times New Roman" w:hAnsi="Times New Roman" w:cs="Times New Roman"/>
          <w:color w:val="000080"/>
          <w:sz w:val="24"/>
          <w:szCs w:val="24"/>
          <w:u w:val="single"/>
          <w:lang w:eastAsia="ru-RU"/>
        </w:rPr>
        <w:t>статьи 12,</w:t>
      </w:r>
      <w:r w:rsidRPr="008F71C4">
        <w:rPr>
          <w:rFonts w:ascii="Times New Roman" w:eastAsia="Times New Roman" w:hAnsi="Times New Roman" w:cs="Times New Roman"/>
          <w:color w:val="000000"/>
          <w:sz w:val="24"/>
          <w:szCs w:val="24"/>
          <w:lang w:eastAsia="ru-RU"/>
        </w:rPr>
        <w:fldChar w:fldCharType="end"/>
      </w:r>
      <w:bookmarkEnd w:id="39"/>
      <w:r w:rsidRPr="008F71C4">
        <w:rPr>
          <w:rFonts w:ascii="Times New Roman" w:eastAsia="Times New Roman" w:hAnsi="Times New Roman" w:cs="Times New Roman"/>
          <w:color w:val="000000"/>
          <w:sz w:val="24"/>
          <w:szCs w:val="24"/>
          <w:lang w:eastAsia="ru-RU"/>
        </w:rPr>
        <w:t xml:space="preserve"> пункт 6 </w:t>
      </w:r>
      <w:bookmarkStart w:id="40" w:name="sub1005286225"/>
      <w:r w:rsidRPr="008F71C4">
        <w:rPr>
          <w:rFonts w:ascii="Times New Roman" w:eastAsia="Times New Roman" w:hAnsi="Times New Roman" w:cs="Times New Roman"/>
          <w:color w:val="000000"/>
          <w:sz w:val="24"/>
          <w:szCs w:val="24"/>
          <w:lang w:eastAsia="ru-RU"/>
        </w:rPr>
        <w:fldChar w:fldCharType="begin"/>
      </w:r>
      <w:r w:rsidRPr="008F71C4">
        <w:rPr>
          <w:rFonts w:ascii="Times New Roman" w:eastAsia="Times New Roman" w:hAnsi="Times New Roman" w:cs="Times New Roman"/>
          <w:color w:val="000000"/>
          <w:sz w:val="24"/>
          <w:szCs w:val="24"/>
          <w:lang w:eastAsia="ru-RU"/>
        </w:rPr>
        <w:instrText xml:space="preserve"> HYPERLINK "jl:31497755.130000%20" </w:instrText>
      </w:r>
      <w:r w:rsidRPr="008F71C4">
        <w:rPr>
          <w:rFonts w:ascii="Times New Roman" w:eastAsia="Times New Roman" w:hAnsi="Times New Roman" w:cs="Times New Roman"/>
          <w:color w:val="000000"/>
          <w:sz w:val="24"/>
          <w:szCs w:val="24"/>
          <w:lang w:eastAsia="ru-RU"/>
        </w:rPr>
        <w:fldChar w:fldCharType="separate"/>
      </w:r>
      <w:r w:rsidRPr="008F71C4">
        <w:rPr>
          <w:rFonts w:ascii="Times New Roman" w:eastAsia="Times New Roman" w:hAnsi="Times New Roman" w:cs="Times New Roman"/>
          <w:color w:val="000080"/>
          <w:sz w:val="24"/>
          <w:szCs w:val="24"/>
          <w:u w:val="single"/>
          <w:lang w:eastAsia="ru-RU"/>
        </w:rPr>
        <w:t>статьи 13</w:t>
      </w:r>
      <w:r w:rsidRPr="008F71C4">
        <w:rPr>
          <w:rFonts w:ascii="Times New Roman" w:eastAsia="Times New Roman" w:hAnsi="Times New Roman" w:cs="Times New Roman"/>
          <w:color w:val="000000"/>
          <w:sz w:val="24"/>
          <w:szCs w:val="24"/>
          <w:lang w:eastAsia="ru-RU"/>
        </w:rPr>
        <w:fldChar w:fldCharType="end"/>
      </w:r>
      <w:bookmarkEnd w:id="40"/>
      <w:r w:rsidRPr="008F71C4">
        <w:rPr>
          <w:rFonts w:ascii="Times New Roman" w:eastAsia="Times New Roman" w:hAnsi="Times New Roman" w:cs="Times New Roman"/>
          <w:color w:val="000000"/>
          <w:sz w:val="24"/>
          <w:szCs w:val="24"/>
          <w:lang w:eastAsia="ru-RU"/>
        </w:rPr>
        <w:t xml:space="preserve"> настоящей Конвенции, проценты, роялти, вознаграждения за технические услуги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предприятия подлежат вычету на тех же условиях, как если бы они выплачивались резиденту первого упомянутого Договаривающегося Государства. Аналогично любая задолженность предприятия одного Договаривающегося Государства резиденту другого Договаривающегося Государства для целей определения налогооблагаемого капитала такого предприятия подлежит вычету на тех же самых условиях, что и задолженность резиденту первого упомянутого Договаривающегося Государства.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4.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xml:space="preserve">5. Положения настоящей статьи применяются к налогам, указанным в </w:t>
      </w:r>
      <w:bookmarkStart w:id="41" w:name="sub1003852373"/>
      <w:r w:rsidRPr="008F71C4">
        <w:rPr>
          <w:rFonts w:ascii="Times New Roman" w:eastAsia="Times New Roman" w:hAnsi="Times New Roman" w:cs="Times New Roman"/>
          <w:color w:val="000000"/>
          <w:sz w:val="24"/>
          <w:szCs w:val="24"/>
          <w:lang w:eastAsia="ru-RU"/>
        </w:rPr>
        <w:fldChar w:fldCharType="begin"/>
      </w:r>
      <w:r w:rsidRPr="008F71C4">
        <w:rPr>
          <w:rFonts w:ascii="Times New Roman" w:eastAsia="Times New Roman" w:hAnsi="Times New Roman" w:cs="Times New Roman"/>
          <w:color w:val="000000"/>
          <w:sz w:val="24"/>
          <w:szCs w:val="24"/>
          <w:lang w:eastAsia="ru-RU"/>
        </w:rPr>
        <w:instrText xml:space="preserve"> HYPERLINK "jl:31497755.20000%20" </w:instrText>
      </w:r>
      <w:r w:rsidRPr="008F71C4">
        <w:rPr>
          <w:rFonts w:ascii="Times New Roman" w:eastAsia="Times New Roman" w:hAnsi="Times New Roman" w:cs="Times New Roman"/>
          <w:color w:val="000000"/>
          <w:sz w:val="24"/>
          <w:szCs w:val="24"/>
          <w:lang w:eastAsia="ru-RU"/>
        </w:rPr>
        <w:fldChar w:fldCharType="separate"/>
      </w:r>
      <w:r w:rsidRPr="008F71C4">
        <w:rPr>
          <w:rFonts w:ascii="Times New Roman" w:eastAsia="Times New Roman" w:hAnsi="Times New Roman" w:cs="Times New Roman"/>
          <w:color w:val="000080"/>
          <w:sz w:val="24"/>
          <w:szCs w:val="24"/>
          <w:u w:val="single"/>
          <w:lang w:eastAsia="ru-RU"/>
        </w:rPr>
        <w:t>статье 2</w:t>
      </w:r>
      <w:r w:rsidRPr="008F71C4">
        <w:rPr>
          <w:rFonts w:ascii="Times New Roman" w:eastAsia="Times New Roman" w:hAnsi="Times New Roman" w:cs="Times New Roman"/>
          <w:color w:val="000000"/>
          <w:sz w:val="24"/>
          <w:szCs w:val="24"/>
          <w:lang w:eastAsia="ru-RU"/>
        </w:rPr>
        <w:fldChar w:fldCharType="end"/>
      </w:r>
      <w:bookmarkEnd w:id="41"/>
      <w:r w:rsidRPr="008F71C4">
        <w:rPr>
          <w:rFonts w:ascii="Times New Roman" w:eastAsia="Times New Roman" w:hAnsi="Times New Roman" w:cs="Times New Roman"/>
          <w:color w:val="000000"/>
          <w:sz w:val="24"/>
          <w:szCs w:val="24"/>
          <w:lang w:eastAsia="ru-RU"/>
        </w:rPr>
        <w:t xml:space="preserve"> настоящей Конвенции.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42" w:name="SUB270000"/>
      <w:bookmarkEnd w:id="42"/>
      <w:r w:rsidRPr="008F71C4">
        <w:rPr>
          <w:rFonts w:ascii="Times New Roman" w:eastAsia="Times New Roman" w:hAnsi="Times New Roman" w:cs="Times New Roman"/>
          <w:color w:val="000000"/>
          <w:sz w:val="24"/>
          <w:szCs w:val="24"/>
          <w:lang w:eastAsia="ru-RU"/>
        </w:rPr>
        <w:t>Статья 27</w:t>
      </w:r>
      <w:r w:rsidRPr="008F71C4">
        <w:rPr>
          <w:rFonts w:ascii="Times New Roman" w:eastAsia="Times New Roman" w:hAnsi="Times New Roman" w:cs="Times New Roman"/>
          <w:color w:val="000000"/>
          <w:sz w:val="24"/>
          <w:szCs w:val="24"/>
          <w:lang w:eastAsia="ru-RU"/>
        </w:rPr>
        <w:br/>
        <w:t>Процедура взаимного согласования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xml:space="preserve">1. Если лицо считает, что действия одного или обоих Договаривающихся Государств приводят или приведут к его налогообложению, не соответствующему положениям настоящей Конвенции, оно может, независимо от средств защиты, предусмотренных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w:t>
      </w:r>
      <w:bookmarkStart w:id="43" w:name="sub1003852374"/>
      <w:r w:rsidRPr="008F71C4">
        <w:rPr>
          <w:rFonts w:ascii="Times New Roman" w:eastAsia="Times New Roman" w:hAnsi="Times New Roman" w:cs="Times New Roman"/>
          <w:color w:val="000000"/>
          <w:sz w:val="24"/>
          <w:szCs w:val="24"/>
          <w:lang w:eastAsia="ru-RU"/>
        </w:rPr>
        <w:fldChar w:fldCharType="begin"/>
      </w:r>
      <w:r w:rsidRPr="008F71C4">
        <w:rPr>
          <w:rFonts w:ascii="Times New Roman" w:eastAsia="Times New Roman" w:hAnsi="Times New Roman" w:cs="Times New Roman"/>
          <w:color w:val="000000"/>
          <w:sz w:val="24"/>
          <w:szCs w:val="24"/>
          <w:lang w:eastAsia="ru-RU"/>
        </w:rPr>
        <w:instrText xml:space="preserve"> HYPERLINK "jl:31497755.260000%20" </w:instrText>
      </w:r>
      <w:r w:rsidRPr="008F71C4">
        <w:rPr>
          <w:rFonts w:ascii="Times New Roman" w:eastAsia="Times New Roman" w:hAnsi="Times New Roman" w:cs="Times New Roman"/>
          <w:color w:val="000000"/>
          <w:sz w:val="24"/>
          <w:szCs w:val="24"/>
          <w:lang w:eastAsia="ru-RU"/>
        </w:rPr>
        <w:fldChar w:fldCharType="separate"/>
      </w:r>
      <w:r w:rsidRPr="008F71C4">
        <w:rPr>
          <w:rFonts w:ascii="Times New Roman" w:eastAsia="Times New Roman" w:hAnsi="Times New Roman" w:cs="Times New Roman"/>
          <w:color w:val="000080"/>
          <w:sz w:val="24"/>
          <w:szCs w:val="24"/>
          <w:u w:val="single"/>
          <w:lang w:eastAsia="ru-RU"/>
        </w:rPr>
        <w:t>статьи 26</w:t>
      </w:r>
      <w:r w:rsidRPr="008F71C4">
        <w:rPr>
          <w:rFonts w:ascii="Times New Roman" w:eastAsia="Times New Roman" w:hAnsi="Times New Roman" w:cs="Times New Roman"/>
          <w:color w:val="000000"/>
          <w:sz w:val="24"/>
          <w:szCs w:val="24"/>
          <w:lang w:eastAsia="ru-RU"/>
        </w:rPr>
        <w:fldChar w:fldCharType="end"/>
      </w:r>
      <w:bookmarkEnd w:id="43"/>
      <w:r w:rsidRPr="008F71C4">
        <w:rPr>
          <w:rFonts w:ascii="Times New Roman" w:eastAsia="Times New Roman" w:hAnsi="Times New Roman" w:cs="Times New Roman"/>
          <w:color w:val="000000"/>
          <w:sz w:val="24"/>
          <w:szCs w:val="24"/>
          <w:lang w:eastAsia="ru-RU"/>
        </w:rPr>
        <w:t xml:space="preserve"> настоящей Конвенции, -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соответствующему положениям настоящей Конвенции.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Компетентный орган одного Договаривающегося Государства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исполняется независимо от любых ограничений во времени, предусмотренных законодательством Договаривающихся Государств.</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lastRenderedPageBreak/>
        <w:t>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4. Компетентные органы Договаривающихся Государств могут вступать в прямые контакты друг с другом, в том числе посредством совместных комиссий, состоящих из них самих и их представителей, в целях достижения согласия в соответствии с предыдущими пунктами настоящей статьи.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44" w:name="SUB280000"/>
      <w:bookmarkEnd w:id="44"/>
      <w:r w:rsidRPr="008F71C4">
        <w:rPr>
          <w:rFonts w:ascii="Times New Roman" w:eastAsia="Times New Roman" w:hAnsi="Times New Roman" w:cs="Times New Roman"/>
          <w:color w:val="000000"/>
          <w:sz w:val="24"/>
          <w:szCs w:val="24"/>
          <w:lang w:eastAsia="ru-RU"/>
        </w:rPr>
        <w:t>Статья 28</w:t>
      </w:r>
      <w:r w:rsidRPr="008F71C4">
        <w:rPr>
          <w:rFonts w:ascii="Times New Roman" w:eastAsia="Times New Roman" w:hAnsi="Times New Roman" w:cs="Times New Roman"/>
          <w:color w:val="000000"/>
          <w:sz w:val="24"/>
          <w:szCs w:val="24"/>
          <w:lang w:eastAsia="ru-RU"/>
        </w:rPr>
        <w:br/>
        <w:t>Обмен информацией</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xml:space="preserve">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законодательства, касающегося налогов любого вида и описания, взимаемых от имени Договаривающихся Государств, или их административно-территориальных подразделений, или местных органов власти в той мере, в которой налогообложение не противоречит настоящей Конвенции, в частности для предотвращения мошенничества или уклонений от таких налогов. Обмен информацией не ограничивается </w:t>
      </w:r>
      <w:hyperlink r:id="rId18" w:history="1">
        <w:r w:rsidRPr="008F71C4">
          <w:rPr>
            <w:rFonts w:ascii="Times New Roman" w:eastAsia="Times New Roman" w:hAnsi="Times New Roman" w:cs="Times New Roman"/>
            <w:color w:val="000080"/>
            <w:sz w:val="24"/>
            <w:szCs w:val="24"/>
            <w:u w:val="single"/>
            <w:lang w:eastAsia="ru-RU"/>
          </w:rPr>
          <w:t>статьями 1</w:t>
        </w:r>
      </w:hyperlink>
      <w:bookmarkEnd w:id="36"/>
      <w:r w:rsidRPr="008F71C4">
        <w:rPr>
          <w:rFonts w:ascii="Times New Roman" w:eastAsia="Times New Roman" w:hAnsi="Times New Roman" w:cs="Times New Roman"/>
          <w:color w:val="000000"/>
          <w:sz w:val="24"/>
          <w:szCs w:val="24"/>
          <w:lang w:eastAsia="ru-RU"/>
        </w:rPr>
        <w:t xml:space="preserve"> и 2 настоящей Конвенции.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законодательством этого Договаривающегося Государства, и раскрывается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3. Положения пунктов 1 и 2 настоящей статьи не могут толковаться как налагающие на Договаривающееся Государство обязательство:</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3)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(оrdre public).</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xml:space="preserve">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w:t>
      </w:r>
      <w:r w:rsidRPr="008F71C4">
        <w:rPr>
          <w:rFonts w:ascii="Times New Roman" w:eastAsia="Times New Roman" w:hAnsi="Times New Roman" w:cs="Times New Roman"/>
          <w:color w:val="000000"/>
          <w:sz w:val="24"/>
          <w:szCs w:val="24"/>
          <w:lang w:eastAsia="ru-RU"/>
        </w:rPr>
        <w:lastRenderedPageBreak/>
        <w:t>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45" w:name="SUB290000"/>
      <w:bookmarkEnd w:id="45"/>
      <w:r w:rsidRPr="008F71C4">
        <w:rPr>
          <w:rFonts w:ascii="Times New Roman" w:eastAsia="Times New Roman" w:hAnsi="Times New Roman" w:cs="Times New Roman"/>
          <w:color w:val="000000"/>
          <w:sz w:val="24"/>
          <w:szCs w:val="24"/>
          <w:lang w:eastAsia="ru-RU"/>
        </w:rPr>
        <w:t>Статья 29</w:t>
      </w:r>
      <w:r w:rsidRPr="008F71C4">
        <w:rPr>
          <w:rFonts w:ascii="Times New Roman" w:eastAsia="Times New Roman" w:hAnsi="Times New Roman" w:cs="Times New Roman"/>
          <w:color w:val="000000"/>
          <w:sz w:val="24"/>
          <w:szCs w:val="24"/>
          <w:lang w:eastAsia="ru-RU"/>
        </w:rPr>
        <w:br/>
        <w:t>Сотрудники дипломатических представительств и консульских учреждений</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Ничто в настоящей Конвенции не затрагивает налоговых привилегий сотрудников дипломатических представительств или консульских учреждений, предоставленных общими нормами международного права или в соответствии с положениями специальных международных договоров.</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46" w:name="SUB300000"/>
      <w:bookmarkEnd w:id="46"/>
      <w:r w:rsidRPr="008F71C4">
        <w:rPr>
          <w:rFonts w:ascii="Times New Roman" w:eastAsia="Times New Roman" w:hAnsi="Times New Roman" w:cs="Times New Roman"/>
          <w:color w:val="000000"/>
          <w:sz w:val="24"/>
          <w:szCs w:val="24"/>
          <w:lang w:eastAsia="ru-RU"/>
        </w:rPr>
        <w:t>Статья 30</w:t>
      </w:r>
      <w:r w:rsidRPr="008F71C4">
        <w:rPr>
          <w:rFonts w:ascii="Times New Roman" w:eastAsia="Times New Roman" w:hAnsi="Times New Roman" w:cs="Times New Roman"/>
          <w:color w:val="000000"/>
          <w:sz w:val="24"/>
          <w:szCs w:val="24"/>
          <w:lang w:eastAsia="ru-RU"/>
        </w:rPr>
        <w:br/>
        <w:t>Вступление в силу</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Настоящая Конвенция вступает в силу с даты получения по дипломатическим каналам последнего письменного уведомления о выполнении Договаривающимися Государствами внутригосударственных процедур, необходимых для ее вступления в силу.</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Настоящая Конвенция применяется в отношении налогов на доход, полученный, или налогов на капитал, находящий во владении в налоговом периоде, начинающийся с или после первого января календарного года, следующего за годом вступления в силу настоящей Конвенции.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47" w:name="SUB310000"/>
      <w:bookmarkEnd w:id="47"/>
      <w:r w:rsidRPr="008F71C4">
        <w:rPr>
          <w:rFonts w:ascii="Times New Roman" w:eastAsia="Times New Roman" w:hAnsi="Times New Roman" w:cs="Times New Roman"/>
          <w:color w:val="000000"/>
          <w:sz w:val="24"/>
          <w:szCs w:val="24"/>
          <w:lang w:eastAsia="ru-RU"/>
        </w:rPr>
        <w:t>Статья 31</w:t>
      </w:r>
      <w:r w:rsidRPr="008F71C4">
        <w:rPr>
          <w:rFonts w:ascii="Times New Roman" w:eastAsia="Times New Roman" w:hAnsi="Times New Roman" w:cs="Times New Roman"/>
          <w:color w:val="000000"/>
          <w:sz w:val="24"/>
          <w:szCs w:val="24"/>
          <w:lang w:eastAsia="ru-RU"/>
        </w:rPr>
        <w:br/>
        <w:t>Прекращение действия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1.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настоящей Конвенции, направив по дипломатическим каналам письменное уведомление о прекращении ее действия не позднее шести месяцев до окончания любого календарного года, следующего по истечении пятилетнего периода с даты вступления в силу настоящей Конвенции.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2. Настоящая Конвенция прекращает свое действие в отношении налогов на доход, полученный, или налогов на капитал, находящий во владении в налоговом периоде, начинающийся с или после первого января календарного года, следующего за годом подачи уведомления о прекращении действия.</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В удостоверение чего нижеподписавшиеся, должным образом на то уполномоченные, подписали настоящую Конвенцию.</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Совершено в городе Астана 28 августа 2015 года в двух экземплярах на казахском, русском, сербском и английском языках, причем все тексты имеют одинаковую силу. В случае возникновения расхождения в текстах, текст на английском языке является определяющим.</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4692"/>
        <w:gridCol w:w="4693"/>
      </w:tblGrid>
      <w:tr w:rsidR="008F71C4" w:rsidRPr="008F71C4" w:rsidTr="008F71C4">
        <w:trPr>
          <w:jc w:val="center"/>
        </w:trPr>
        <w:tc>
          <w:tcPr>
            <w:tcW w:w="2287" w:type="pct"/>
            <w:tcMar>
              <w:top w:w="15" w:type="dxa"/>
              <w:left w:w="15" w:type="dxa"/>
              <w:bottom w:w="15" w:type="dxa"/>
              <w:right w:w="15" w:type="dxa"/>
            </w:tcMar>
            <w:hideMark/>
          </w:tcPr>
          <w:p w:rsidR="008F71C4" w:rsidRPr="008F71C4" w:rsidRDefault="008F71C4" w:rsidP="008F71C4">
            <w:pPr>
              <w:spacing w:after="0" w:line="240" w:lineRule="auto"/>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b/>
                <w:bCs/>
                <w:color w:val="000000"/>
                <w:sz w:val="24"/>
                <w:szCs w:val="24"/>
                <w:lang w:eastAsia="ru-RU"/>
              </w:rPr>
              <w:t>За Правительство</w:t>
            </w:r>
          </w:p>
          <w:p w:rsidR="008F71C4" w:rsidRPr="008F71C4" w:rsidRDefault="008F71C4" w:rsidP="008F71C4">
            <w:pPr>
              <w:spacing w:after="0" w:line="240" w:lineRule="auto"/>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b/>
                <w:bCs/>
                <w:color w:val="000000"/>
                <w:sz w:val="24"/>
                <w:szCs w:val="24"/>
                <w:lang w:eastAsia="ru-RU"/>
              </w:rPr>
              <w:t>Республики Казахстан</w:t>
            </w:r>
          </w:p>
        </w:tc>
        <w:tc>
          <w:tcPr>
            <w:tcW w:w="2287" w:type="pct"/>
            <w:tcMar>
              <w:top w:w="15" w:type="dxa"/>
              <w:left w:w="15" w:type="dxa"/>
              <w:bottom w:w="15" w:type="dxa"/>
              <w:right w:w="15" w:type="dxa"/>
            </w:tcMar>
            <w:hideMark/>
          </w:tcPr>
          <w:p w:rsidR="008F71C4" w:rsidRPr="008F71C4" w:rsidRDefault="008F71C4" w:rsidP="008F71C4">
            <w:pPr>
              <w:spacing w:after="0" w:line="240" w:lineRule="auto"/>
              <w:jc w:val="right"/>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b/>
                <w:bCs/>
                <w:color w:val="000000"/>
                <w:sz w:val="24"/>
                <w:szCs w:val="24"/>
                <w:lang w:eastAsia="ru-RU"/>
              </w:rPr>
              <w:t> За Правительство</w:t>
            </w:r>
          </w:p>
          <w:p w:rsidR="008F71C4" w:rsidRPr="008F71C4" w:rsidRDefault="008F71C4" w:rsidP="008F71C4">
            <w:pPr>
              <w:spacing w:after="0" w:line="240" w:lineRule="auto"/>
              <w:jc w:val="right"/>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b/>
                <w:bCs/>
                <w:color w:val="000000"/>
                <w:sz w:val="24"/>
                <w:szCs w:val="24"/>
                <w:lang w:eastAsia="ru-RU"/>
              </w:rPr>
              <w:t>Республики Сербия</w:t>
            </w:r>
          </w:p>
        </w:tc>
      </w:tr>
    </w:tbl>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jc w:val="center"/>
        <w:rPr>
          <w:rFonts w:ascii="Times New Roman" w:eastAsia="Times New Roman" w:hAnsi="Times New Roman" w:cs="Times New Roman"/>
          <w:color w:val="000000"/>
          <w:sz w:val="24"/>
          <w:szCs w:val="24"/>
          <w:lang w:eastAsia="ru-RU"/>
        </w:rPr>
      </w:pPr>
      <w:bookmarkStart w:id="48" w:name="SUB1"/>
      <w:bookmarkEnd w:id="48"/>
      <w:r w:rsidRPr="008F71C4">
        <w:rPr>
          <w:rFonts w:ascii="Times New Roman" w:eastAsia="Times New Roman" w:hAnsi="Times New Roman" w:cs="Times New Roman"/>
          <w:color w:val="000000"/>
          <w:sz w:val="24"/>
          <w:szCs w:val="24"/>
          <w:lang w:eastAsia="ru-RU"/>
        </w:rPr>
        <w:t>Протокол</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lastRenderedPageBreak/>
        <w:t> </w:t>
      </w:r>
    </w:p>
    <w:p w:rsidR="008F71C4" w:rsidRPr="008F71C4" w:rsidRDefault="008F71C4" w:rsidP="008F71C4">
      <w:pPr>
        <w:spacing w:after="0" w:line="240" w:lineRule="auto"/>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FF0000"/>
          <w:sz w:val="24"/>
          <w:szCs w:val="24"/>
          <w:lang w:eastAsia="ru-RU"/>
        </w:rPr>
        <w:t xml:space="preserve">Ратифицирован </w:t>
      </w:r>
      <w:hyperlink r:id="rId19" w:history="1">
        <w:r w:rsidRPr="008F71C4">
          <w:rPr>
            <w:rFonts w:ascii="Times New Roman" w:eastAsia="Times New Roman" w:hAnsi="Times New Roman" w:cs="Times New Roman"/>
            <w:color w:val="000080"/>
            <w:sz w:val="24"/>
            <w:szCs w:val="24"/>
            <w:u w:val="single"/>
            <w:bdr w:val="none" w:sz="0" w:space="0" w:color="auto" w:frame="1"/>
            <w:lang w:eastAsia="ru-RU"/>
          </w:rPr>
          <w:t>Законом</w:t>
        </w:r>
      </w:hyperlink>
      <w:bookmarkEnd w:id="0"/>
      <w:r w:rsidRPr="008F71C4">
        <w:rPr>
          <w:rFonts w:ascii="Times New Roman" w:eastAsia="Times New Roman" w:hAnsi="Times New Roman" w:cs="Times New Roman"/>
          <w:color w:val="FF0000"/>
          <w:sz w:val="24"/>
          <w:szCs w:val="24"/>
          <w:lang w:eastAsia="ru-RU"/>
        </w:rPr>
        <w:t xml:space="preserve"> РК от 14 октября 2016 года № 17-VI</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В момент подписания Конвенции между Правительством Республики Казахстан и Правительством Республики Сербия об избежании двойного налогообложения и предотвращении уклонения от налогообложения в отношении налогов на доход и на капитал (далее именуемая как Конвенция) нижеподписавшиеся согласились о следующих положениях, которые являются неотъемлемой частью настоящей Конвенции: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I. Понимается, что положения настоящей Конвенции ни в коем случае не запрещают Договаривающемуся Государству в применении положений своего внутреннего законодательства и мер против налоговых уклонений или уклонений, действительно описанных как таковых.</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xml:space="preserve">II. В отношении </w:t>
      </w:r>
      <w:bookmarkStart w:id="49" w:name="sub1005286226"/>
      <w:r w:rsidRPr="008F71C4">
        <w:rPr>
          <w:rFonts w:ascii="Times New Roman" w:eastAsia="Times New Roman" w:hAnsi="Times New Roman" w:cs="Times New Roman"/>
          <w:color w:val="000080"/>
          <w:sz w:val="24"/>
          <w:szCs w:val="24"/>
          <w:lang w:eastAsia="ru-RU"/>
        </w:rPr>
        <w:fldChar w:fldCharType="begin"/>
      </w:r>
      <w:r w:rsidRPr="008F71C4">
        <w:rPr>
          <w:rFonts w:ascii="Times New Roman" w:eastAsia="Times New Roman" w:hAnsi="Times New Roman" w:cs="Times New Roman"/>
          <w:color w:val="000080"/>
          <w:sz w:val="24"/>
          <w:szCs w:val="24"/>
          <w:lang w:eastAsia="ru-RU"/>
        </w:rPr>
        <w:instrText xml:space="preserve"> HYPERLINK "jl:31497755.140000%20" </w:instrText>
      </w:r>
      <w:r w:rsidRPr="008F71C4">
        <w:rPr>
          <w:rFonts w:ascii="Times New Roman" w:eastAsia="Times New Roman" w:hAnsi="Times New Roman" w:cs="Times New Roman"/>
          <w:color w:val="000080"/>
          <w:sz w:val="24"/>
          <w:szCs w:val="24"/>
          <w:lang w:eastAsia="ru-RU"/>
        </w:rPr>
        <w:fldChar w:fldCharType="separate"/>
      </w:r>
      <w:r w:rsidRPr="008F71C4">
        <w:rPr>
          <w:rFonts w:ascii="Times New Roman" w:eastAsia="Times New Roman" w:hAnsi="Times New Roman" w:cs="Times New Roman"/>
          <w:color w:val="000080"/>
          <w:sz w:val="24"/>
          <w:szCs w:val="24"/>
          <w:u w:val="single"/>
          <w:lang w:eastAsia="ru-RU"/>
        </w:rPr>
        <w:t>пункта 4 статьи 14</w:t>
      </w:r>
      <w:r w:rsidRPr="008F71C4">
        <w:rPr>
          <w:rFonts w:ascii="Times New Roman" w:eastAsia="Times New Roman" w:hAnsi="Times New Roman" w:cs="Times New Roman"/>
          <w:color w:val="000080"/>
          <w:sz w:val="24"/>
          <w:szCs w:val="24"/>
          <w:lang w:eastAsia="ru-RU"/>
        </w:rPr>
        <w:fldChar w:fldCharType="end"/>
      </w:r>
      <w:bookmarkEnd w:id="49"/>
      <w:r w:rsidRPr="008F71C4">
        <w:rPr>
          <w:rFonts w:ascii="Times New Roman" w:eastAsia="Times New Roman" w:hAnsi="Times New Roman" w:cs="Times New Roman"/>
          <w:color w:val="000000"/>
          <w:sz w:val="24"/>
          <w:szCs w:val="24"/>
          <w:lang w:eastAsia="ru-RU"/>
        </w:rPr>
        <w:t xml:space="preserve"> Конвенции:</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Определение акций компании или долей участия в других организациях, не имеющих акций (таких как партнерство, траст или другие), получающих более 50 процентов своей стоимости прямо или косвенно от недвижимого имущества, расположенного в другом Договаривающемся Государстве, производится путем сравнения стоимости такого недвижимого имущества и стоимости всего имущества компании или других организаций, не имеющих акций (таких как партнерство, траст или другие) без учета обязательств или задолженностей компании или других организаций, не имеющих акций таких как партнерство, траст или другие (обеспеченных или не обеспеченных ипотекой на соответствующее недвижимое имущество).</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В удостоверение чего нижеподписавшиеся, должным образом на то уполномоченные, подписали настоящий Протокол.</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Совершено в городе Астана 28 августа 2015 года в двух экземплярах на казахском, русском, сербском и английском языках, причем все тексты имеют одинаковую силу. В случае возникновения расхождения в текстах, текст на английском языке является определяющим.</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4692"/>
        <w:gridCol w:w="4693"/>
      </w:tblGrid>
      <w:tr w:rsidR="008F71C4" w:rsidRPr="008F71C4" w:rsidTr="008F71C4">
        <w:trPr>
          <w:jc w:val="center"/>
        </w:trPr>
        <w:tc>
          <w:tcPr>
            <w:tcW w:w="2287" w:type="pct"/>
            <w:tcMar>
              <w:top w:w="15" w:type="dxa"/>
              <w:left w:w="15" w:type="dxa"/>
              <w:bottom w:w="15" w:type="dxa"/>
              <w:right w:w="15" w:type="dxa"/>
            </w:tcMar>
            <w:hideMark/>
          </w:tcPr>
          <w:p w:rsidR="008F71C4" w:rsidRPr="008F71C4" w:rsidRDefault="008F71C4" w:rsidP="008F71C4">
            <w:pPr>
              <w:spacing w:after="0" w:line="240" w:lineRule="auto"/>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b/>
                <w:bCs/>
                <w:color w:val="000000"/>
                <w:sz w:val="24"/>
                <w:szCs w:val="24"/>
                <w:lang w:eastAsia="ru-RU"/>
              </w:rPr>
              <w:t> За Правительство</w:t>
            </w:r>
          </w:p>
          <w:p w:rsidR="008F71C4" w:rsidRPr="008F71C4" w:rsidRDefault="008F71C4" w:rsidP="008F71C4">
            <w:pPr>
              <w:spacing w:after="0" w:line="240" w:lineRule="auto"/>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b/>
                <w:bCs/>
                <w:color w:val="000000"/>
                <w:sz w:val="24"/>
                <w:szCs w:val="24"/>
                <w:lang w:eastAsia="ru-RU"/>
              </w:rPr>
              <w:t>Республики Казахстан</w:t>
            </w:r>
          </w:p>
        </w:tc>
        <w:tc>
          <w:tcPr>
            <w:tcW w:w="2287" w:type="pct"/>
            <w:tcMar>
              <w:top w:w="15" w:type="dxa"/>
              <w:left w:w="15" w:type="dxa"/>
              <w:bottom w:w="15" w:type="dxa"/>
              <w:right w:w="15" w:type="dxa"/>
            </w:tcMar>
            <w:hideMark/>
          </w:tcPr>
          <w:p w:rsidR="008F71C4" w:rsidRPr="008F71C4" w:rsidRDefault="008F71C4" w:rsidP="008F71C4">
            <w:pPr>
              <w:spacing w:after="0" w:line="240" w:lineRule="auto"/>
              <w:jc w:val="right"/>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b/>
                <w:bCs/>
                <w:color w:val="000000"/>
                <w:sz w:val="24"/>
                <w:szCs w:val="24"/>
                <w:lang w:eastAsia="ru-RU"/>
              </w:rPr>
              <w:t> За Правительство</w:t>
            </w:r>
          </w:p>
          <w:p w:rsidR="008F71C4" w:rsidRPr="008F71C4" w:rsidRDefault="008F71C4" w:rsidP="008F71C4">
            <w:pPr>
              <w:spacing w:after="0" w:line="240" w:lineRule="auto"/>
              <w:jc w:val="right"/>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b/>
                <w:bCs/>
                <w:color w:val="000000"/>
                <w:sz w:val="24"/>
                <w:szCs w:val="24"/>
                <w:lang w:eastAsia="ru-RU"/>
              </w:rPr>
              <w:t>Республики Сербия</w:t>
            </w:r>
          </w:p>
        </w:tc>
      </w:tr>
    </w:tbl>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0"/>
        <w:jc w:val="both"/>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8F71C4" w:rsidRPr="008F71C4" w:rsidRDefault="008F71C4" w:rsidP="008F71C4">
      <w:pPr>
        <w:spacing w:after="0" w:line="240" w:lineRule="auto"/>
        <w:ind w:firstLine="403"/>
        <w:rPr>
          <w:rFonts w:ascii="Times New Roman" w:eastAsia="Times New Roman" w:hAnsi="Times New Roman" w:cs="Times New Roman"/>
          <w:color w:val="000000"/>
          <w:sz w:val="24"/>
          <w:szCs w:val="24"/>
          <w:lang w:eastAsia="ru-RU"/>
        </w:rPr>
      </w:pPr>
      <w:r w:rsidRPr="008F71C4">
        <w:rPr>
          <w:rFonts w:ascii="Times New Roman" w:eastAsia="Times New Roman" w:hAnsi="Times New Roman" w:cs="Times New Roman"/>
          <w:color w:val="000000"/>
          <w:sz w:val="24"/>
          <w:szCs w:val="24"/>
          <w:lang w:eastAsia="ru-RU"/>
        </w:rPr>
        <w:t> </w:t>
      </w:r>
    </w:p>
    <w:p w:rsidR="005957A0" w:rsidRDefault="005957A0">
      <w:bookmarkStart w:id="50" w:name="_GoBack"/>
      <w:bookmarkEnd w:id="50"/>
    </w:p>
    <w:sectPr w:rsidR="00595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C4"/>
    <w:rsid w:val="005957A0"/>
    <w:rsid w:val="008F7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948964">
      <w:bodyDiv w:val="1"/>
      <w:marLeft w:val="0"/>
      <w:marRight w:val="0"/>
      <w:marTop w:val="0"/>
      <w:marBottom w:val="0"/>
      <w:divBdr>
        <w:top w:val="none" w:sz="0" w:space="0" w:color="auto"/>
        <w:left w:val="none" w:sz="0" w:space="0" w:color="auto"/>
        <w:bottom w:val="none" w:sz="0" w:space="0" w:color="auto"/>
        <w:right w:val="none" w:sz="0" w:space="0" w:color="auto"/>
      </w:divBdr>
      <w:divsChild>
        <w:div w:id="1589654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1497755.150000%20" TargetMode="External"/><Relationship Id="rId13" Type="http://schemas.openxmlformats.org/officeDocument/2006/relationships/hyperlink" Target="jl:31497755.160000%20" TargetMode="External"/><Relationship Id="rId18" Type="http://schemas.openxmlformats.org/officeDocument/2006/relationships/hyperlink" Target="jl:31497755.10000%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jl:31497755.70000%20" TargetMode="External"/><Relationship Id="rId12" Type="http://schemas.openxmlformats.org/officeDocument/2006/relationships/hyperlink" Target="jl:31497755.70000%20" TargetMode="External"/><Relationship Id="rId17" Type="http://schemas.openxmlformats.org/officeDocument/2006/relationships/hyperlink" Target="jl:31497755.60000%20" TargetMode="External"/><Relationship Id="rId2" Type="http://schemas.microsoft.com/office/2007/relationships/stylesWithEffects" Target="stylesWithEffects.xml"/><Relationship Id="rId16" Type="http://schemas.openxmlformats.org/officeDocument/2006/relationships/hyperlink" Target="jl:31497755.150000%2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l:31497755.150000%20" TargetMode="External"/><Relationship Id="rId11" Type="http://schemas.openxmlformats.org/officeDocument/2006/relationships/hyperlink" Target="jl:31497755.150000%20" TargetMode="External"/><Relationship Id="rId5" Type="http://schemas.openxmlformats.org/officeDocument/2006/relationships/hyperlink" Target="jl:31497755.70000%20" TargetMode="External"/><Relationship Id="rId15" Type="http://schemas.openxmlformats.org/officeDocument/2006/relationships/hyperlink" Target="jl:31497755.70000%20" TargetMode="External"/><Relationship Id="rId10" Type="http://schemas.openxmlformats.org/officeDocument/2006/relationships/hyperlink" Target="jl:31497755.150000%20" TargetMode="External"/><Relationship Id="rId19" Type="http://schemas.openxmlformats.org/officeDocument/2006/relationships/hyperlink" Target="jl:39211794.0%20" TargetMode="External"/><Relationship Id="rId4" Type="http://schemas.openxmlformats.org/officeDocument/2006/relationships/webSettings" Target="webSettings.xml"/><Relationship Id="rId9" Type="http://schemas.openxmlformats.org/officeDocument/2006/relationships/hyperlink" Target="jl:31497755.70000%20" TargetMode="External"/><Relationship Id="rId14" Type="http://schemas.openxmlformats.org/officeDocument/2006/relationships/hyperlink" Target="jl:31497755.6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9277</Words>
  <Characters>52882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Берденова Раушан Сериковна</dc:creator>
  <cp:lastModifiedBy>Берденова Раушан Сериковна</cp:lastModifiedBy>
  <cp:revision>1</cp:revision>
  <dcterms:created xsi:type="dcterms:W3CDTF">2017-03-30T09:31:00Z</dcterms:created>
  <dcterms:modified xsi:type="dcterms:W3CDTF">2017-03-30T09:32:00Z</dcterms:modified>
</cp:coreProperties>
</file>