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 xml:space="preserve">Конвенция </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xml:space="preserve">между Правительством Республики Казахстан </w:t>
      </w:r>
      <w:r w:rsidRPr="002D1948">
        <w:rPr>
          <w:rFonts w:ascii="Times New Roman" w:eastAsia="Times New Roman" w:hAnsi="Times New Roman" w:cs="Times New Roman"/>
          <w:color w:val="000000"/>
          <w:sz w:val="28"/>
          <w:szCs w:val="28"/>
          <w:lang w:eastAsia="ru-RU"/>
        </w:rPr>
        <w:br/>
      </w:r>
      <w:r w:rsidRPr="002D1948">
        <w:rPr>
          <w:rFonts w:ascii="Times New Roman" w:eastAsia="Times New Roman" w:hAnsi="Times New Roman" w:cs="Times New Roman"/>
          <w:b/>
          <w:bCs/>
          <w:color w:val="000000"/>
          <w:sz w:val="28"/>
          <w:szCs w:val="28"/>
          <w:lang w:eastAsia="ru-RU"/>
        </w:rPr>
        <w:t xml:space="preserve">и Правительством Азербайджанской Республики об </w:t>
      </w:r>
      <w:proofErr w:type="spellStart"/>
      <w:r w:rsidRPr="002D1948">
        <w:rPr>
          <w:rFonts w:ascii="Times New Roman" w:eastAsia="Times New Roman" w:hAnsi="Times New Roman" w:cs="Times New Roman"/>
          <w:b/>
          <w:bCs/>
          <w:color w:val="000000"/>
          <w:sz w:val="28"/>
          <w:szCs w:val="28"/>
          <w:lang w:eastAsia="ru-RU"/>
        </w:rPr>
        <w:t>избежании</w:t>
      </w:r>
      <w:proofErr w:type="spellEnd"/>
      <w:r w:rsidRPr="002D1948">
        <w:rPr>
          <w:rFonts w:ascii="Times New Roman" w:eastAsia="Times New Roman" w:hAnsi="Times New Roman" w:cs="Times New Roman"/>
          <w:b/>
          <w:bCs/>
          <w:color w:val="000000"/>
          <w:sz w:val="28"/>
          <w:szCs w:val="28"/>
          <w:lang w:eastAsia="ru-RU"/>
        </w:rPr>
        <w:t xml:space="preserve"> двойного </w:t>
      </w:r>
      <w:r w:rsidRPr="002D1948">
        <w:rPr>
          <w:rFonts w:ascii="Times New Roman" w:eastAsia="Times New Roman" w:hAnsi="Times New Roman" w:cs="Times New Roman"/>
          <w:color w:val="000000"/>
          <w:sz w:val="28"/>
          <w:szCs w:val="28"/>
          <w:lang w:eastAsia="ru-RU"/>
        </w:rPr>
        <w:br/>
      </w:r>
      <w:r w:rsidRPr="002D1948">
        <w:rPr>
          <w:rFonts w:ascii="Times New Roman" w:eastAsia="Times New Roman" w:hAnsi="Times New Roman" w:cs="Times New Roman"/>
          <w:b/>
          <w:bCs/>
          <w:color w:val="000000"/>
          <w:sz w:val="28"/>
          <w:szCs w:val="28"/>
          <w:lang w:eastAsia="ru-RU"/>
        </w:rPr>
        <w:t xml:space="preserve">налогообложения и предотвращении уклонения от налогообложения в </w:t>
      </w:r>
      <w:r w:rsidRPr="002D1948">
        <w:rPr>
          <w:rFonts w:ascii="Times New Roman" w:eastAsia="Times New Roman" w:hAnsi="Times New Roman" w:cs="Times New Roman"/>
          <w:color w:val="000000"/>
          <w:sz w:val="28"/>
          <w:szCs w:val="28"/>
          <w:lang w:eastAsia="ru-RU"/>
        </w:rPr>
        <w:br/>
      </w:r>
      <w:r w:rsidRPr="002D1948">
        <w:rPr>
          <w:rFonts w:ascii="Times New Roman" w:eastAsia="Times New Roman" w:hAnsi="Times New Roman" w:cs="Times New Roman"/>
          <w:b/>
          <w:bCs/>
          <w:color w:val="000000"/>
          <w:sz w:val="28"/>
          <w:szCs w:val="28"/>
          <w:lang w:eastAsia="ru-RU"/>
        </w:rPr>
        <w:t xml:space="preserve">отношении налогов на доходы и на имущество </w:t>
      </w:r>
      <w:r w:rsidRPr="002D1948">
        <w:rPr>
          <w:rFonts w:ascii="Times New Roman" w:eastAsia="Times New Roman" w:hAnsi="Times New Roman" w:cs="Times New Roman"/>
          <w:color w:val="000000"/>
          <w:sz w:val="28"/>
          <w:szCs w:val="28"/>
          <w:lang w:eastAsia="ru-RU"/>
        </w:rPr>
        <w:br/>
      </w:r>
      <w:r w:rsidRPr="002D1948">
        <w:rPr>
          <w:rFonts w:ascii="Times New Roman" w:eastAsia="Times New Roman" w:hAnsi="Times New Roman" w:cs="Times New Roman"/>
          <w:b/>
          <w:bCs/>
          <w:color w:val="000000"/>
          <w:sz w:val="28"/>
          <w:szCs w:val="28"/>
          <w:lang w:eastAsia="ru-RU"/>
        </w:rPr>
        <w:t>(г. Баку, 16 сентября 1996 года)</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w:t>
      </w:r>
    </w:p>
    <w:p w:rsidR="002D1948" w:rsidRPr="002D1948" w:rsidRDefault="002D1948" w:rsidP="002D1948">
      <w:pPr>
        <w:spacing w:after="0" w:line="240" w:lineRule="auto"/>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i/>
          <w:iCs/>
          <w:color w:val="FF0000"/>
          <w:sz w:val="28"/>
          <w:szCs w:val="28"/>
          <w:lang w:eastAsia="ru-RU"/>
        </w:rPr>
        <w:t>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0" w:name="SUB10000"/>
      <w:bookmarkEnd w:id="0"/>
      <w:proofErr w:type="gramStart"/>
      <w:r w:rsidRPr="002D1948">
        <w:rPr>
          <w:rFonts w:ascii="Times New Roman" w:eastAsia="Times New Roman" w:hAnsi="Times New Roman" w:cs="Times New Roman"/>
          <w:color w:val="000000"/>
          <w:sz w:val="28"/>
          <w:szCs w:val="28"/>
          <w:lang w:eastAsia="ru-RU"/>
        </w:rPr>
        <w:t>Правительство Республики Казахстан и Правительство Азербайджанской Республики руководствуясь</w:t>
      </w:r>
      <w:proofErr w:type="gramEnd"/>
      <w:r w:rsidRPr="002D1948">
        <w:rPr>
          <w:rFonts w:ascii="Times New Roman" w:eastAsia="Times New Roman" w:hAnsi="Times New Roman" w:cs="Times New Roman"/>
          <w:color w:val="000000"/>
          <w:sz w:val="28"/>
          <w:szCs w:val="28"/>
          <w:lang w:eastAsia="ru-RU"/>
        </w:rPr>
        <w:t xml:space="preserve"> стремлением укреплять и развивать экономические, научные, технические и культурные связи между обоими Государствами и желая заключить Конвенцию об </w:t>
      </w:r>
      <w:proofErr w:type="spellStart"/>
      <w:r w:rsidRPr="002D1948">
        <w:rPr>
          <w:rFonts w:ascii="Times New Roman" w:eastAsia="Times New Roman" w:hAnsi="Times New Roman" w:cs="Times New Roman"/>
          <w:color w:val="000000"/>
          <w:sz w:val="28"/>
          <w:szCs w:val="28"/>
          <w:lang w:eastAsia="ru-RU"/>
        </w:rPr>
        <w:t>избежании</w:t>
      </w:r>
      <w:proofErr w:type="spellEnd"/>
      <w:r w:rsidRPr="002D1948">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налогообложения в отношении налогов на доходы и на имущество, согласились о нижеследующем:</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I</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Лица, к которым применяется Конвенция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 w:name="SUB20000"/>
      <w:bookmarkEnd w:id="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Настоящая Конвенция применяется к налогам на доходы и на имущество, взимаемым Договаривающимся Государством или его административными подразделениями или местными органами власти, независимо от метода их взимания.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200"/>
      <w:bookmarkEnd w:id="2"/>
      <w:r w:rsidRPr="002D1948">
        <w:rPr>
          <w:rFonts w:ascii="Times New Roman" w:eastAsia="Times New Roman" w:hAnsi="Times New Roman" w:cs="Times New Roman"/>
          <w:color w:val="000000"/>
          <w:sz w:val="28"/>
          <w:szCs w:val="28"/>
          <w:lang w:eastAsia="ru-RU"/>
        </w:rPr>
        <w:t xml:space="preserve">2. </w:t>
      </w:r>
      <w:proofErr w:type="gramStart"/>
      <w:r w:rsidRPr="002D1948">
        <w:rPr>
          <w:rFonts w:ascii="Times New Roman" w:eastAsia="Times New Roman" w:hAnsi="Times New Roman" w:cs="Times New Roman"/>
          <w:color w:val="000000"/>
          <w:sz w:val="28"/>
          <w:szCs w:val="28"/>
          <w:lang w:eastAsia="ru-RU"/>
        </w:rPr>
        <w:t xml:space="preserve">Налогами на доходы и на имущество считаются все налоги, взимаемые с общей суммы доходов, общей стоимости имущества или с отдельных элементов дохода или имущества, включая налоги на доходы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стоимости имущества.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300"/>
      <w:bookmarkEnd w:id="3"/>
      <w:r w:rsidRPr="002D1948">
        <w:rPr>
          <w:rFonts w:ascii="Times New Roman" w:eastAsia="Times New Roman" w:hAnsi="Times New Roman" w:cs="Times New Roman"/>
          <w:color w:val="000000"/>
          <w:sz w:val="28"/>
          <w:szCs w:val="28"/>
          <w:lang w:eastAsia="ru-RU"/>
        </w:rPr>
        <w:t xml:space="preserve">3. Существующими налогами, на которые распространяется настоящая Конвенция, в частности являются: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в Республике Казахстан: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налог на доходы юридических и физических лиц;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w:t>
      </w:r>
      <w:proofErr w:type="spell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налог на имущество юридических и физических лиц; (далее именуемые как "Казахстанские налоги")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б) в Азербайджанской Республике: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налог на прибыль и отдельные виды доходов юридических лиц;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w:t>
      </w:r>
      <w:proofErr w:type="spell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подоходный налог с физических лиц; 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lastRenderedPageBreak/>
        <w:t>(</w:t>
      </w:r>
      <w:proofErr w:type="spellStart"/>
      <w:r w:rsidRPr="002D1948">
        <w:rPr>
          <w:rFonts w:ascii="Times New Roman" w:eastAsia="Times New Roman" w:hAnsi="Times New Roman" w:cs="Times New Roman"/>
          <w:color w:val="000000"/>
          <w:sz w:val="28"/>
          <w:szCs w:val="28"/>
          <w:lang w:eastAsia="ru-RU"/>
        </w:rPr>
        <w:t>iii</w:t>
      </w:r>
      <w:proofErr w:type="spellEnd"/>
      <w:r w:rsidRPr="002D1948">
        <w:rPr>
          <w:rFonts w:ascii="Times New Roman" w:eastAsia="Times New Roman" w:hAnsi="Times New Roman" w:cs="Times New Roman"/>
          <w:color w:val="000000"/>
          <w:sz w:val="28"/>
          <w:szCs w:val="28"/>
          <w:lang w:eastAsia="ru-RU"/>
        </w:rPr>
        <w:t xml:space="preserve">) налог на имущество (далее именуемые как "Азербайджанские налоги")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400"/>
      <w:bookmarkEnd w:id="4"/>
      <w:r w:rsidRPr="002D1948">
        <w:rPr>
          <w:rFonts w:ascii="Times New Roman" w:eastAsia="Times New Roman" w:hAnsi="Times New Roman" w:cs="Times New Roman"/>
          <w:color w:val="000000"/>
          <w:sz w:val="28"/>
          <w:szCs w:val="28"/>
          <w:lang w:eastAsia="ru-RU"/>
        </w:rPr>
        <w:t>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настоящей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5" w:name="SUB30000"/>
      <w:bookmarkEnd w:id="5"/>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3</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Общие определения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Для целей настоящей Конвенции, если из контекста не вытекает иное: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термины: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осуществлять суверенные права и юрисдикцию в соответствии с международным правом и в которых применяются законы, регулирующие налоги Казахстана;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t>(</w:t>
      </w:r>
      <w:proofErr w:type="spell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термин "Азербайджан" означает - территорию Азербайджанской Республики, включая внутренние воды Азербайджанской Республики, сектор Каспийского моря (озера), принадлежащий Азербайджанской Республике, воздушного пространства над Азербайджанской Республикой, а также любую другую территорию, определяемую или которая будет определяться в будущем в соответствии с международным правом и национальным законодательством Азербайджанской Республики, в пределах которой Азербайджанская Республика осуществляет свои суверенные права по отношению недр, морского дна</w:t>
      </w:r>
      <w:proofErr w:type="gramEnd"/>
      <w:r w:rsidRPr="002D1948">
        <w:rPr>
          <w:rFonts w:ascii="Times New Roman" w:eastAsia="Times New Roman" w:hAnsi="Times New Roman" w:cs="Times New Roman"/>
          <w:color w:val="000000"/>
          <w:sz w:val="28"/>
          <w:szCs w:val="28"/>
          <w:lang w:eastAsia="ru-RU"/>
        </w:rPr>
        <w:t xml:space="preserve">, континентального шельфа и природных ресурсов;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термин "лицо" включает физическое лицо, юридическое лицо, компанию и любое другое объединение лиц;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d) термины "Договаривающееся Государство" и "другое Договаривающее Государство" означают в зависимости от контекста Казахстан или Азербайджан;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е)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f) термин "международная перевозка" означает любую перевозку морским или воздушным судном, эксплуатируемым предприятием одного </w:t>
      </w:r>
      <w:r w:rsidRPr="002D1948">
        <w:rPr>
          <w:rFonts w:ascii="Times New Roman" w:eastAsia="Times New Roman" w:hAnsi="Times New Roman" w:cs="Times New Roman"/>
          <w:color w:val="000000"/>
          <w:sz w:val="28"/>
          <w:szCs w:val="28"/>
          <w:lang w:eastAsia="ru-RU"/>
        </w:rPr>
        <w:lastRenderedPageBreak/>
        <w:t xml:space="preserve">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g) термин "компетентный орган" означает: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в Казахстане: Министерство Финансов или его уполномоченного представителя;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w:t>
      </w:r>
      <w:proofErr w:type="spell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в Азербайджане: Министерство Финансов или его уполномоченного представителя;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(h) термин "национальное лицо" означает: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любое физическое лицо, имеющее гражданство Договаривающегося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w:t>
      </w:r>
      <w:proofErr w:type="spell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любое юридическое лицо, товарищество или ассоциацию, </w:t>
      </w:r>
      <w:proofErr w:type="gramStart"/>
      <w:r w:rsidRPr="002D1948">
        <w:rPr>
          <w:rFonts w:ascii="Times New Roman" w:eastAsia="Times New Roman" w:hAnsi="Times New Roman" w:cs="Times New Roman"/>
          <w:color w:val="000000"/>
          <w:sz w:val="28"/>
          <w:szCs w:val="28"/>
          <w:lang w:eastAsia="ru-RU"/>
        </w:rPr>
        <w:t>получивших</w:t>
      </w:r>
      <w:proofErr w:type="gramEnd"/>
      <w:r w:rsidRPr="002D1948">
        <w:rPr>
          <w:rFonts w:ascii="Times New Roman" w:eastAsia="Times New Roman" w:hAnsi="Times New Roman" w:cs="Times New Roman"/>
          <w:color w:val="000000"/>
          <w:sz w:val="28"/>
          <w:szCs w:val="28"/>
          <w:lang w:eastAsia="ru-RU"/>
        </w:rPr>
        <w:t xml:space="preserve"> свой статус на основании действующего законодательства Договаривающегося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 w:name="SUB30200"/>
      <w:bookmarkEnd w:id="6"/>
      <w:r w:rsidRPr="002D1948">
        <w:rPr>
          <w:rFonts w:ascii="Times New Roman" w:eastAsia="Times New Roman" w:hAnsi="Times New Roman" w:cs="Times New Roman"/>
          <w:color w:val="000000"/>
          <w:sz w:val="28"/>
          <w:szCs w:val="28"/>
          <w:lang w:eastAsia="ru-RU"/>
        </w:rPr>
        <w:t>2. При применении настоящей Конвенции Договаривающимся Государством любой термин, не определенный в ней, если из контекста не вытекает иное, будет иметь то значение, которое он имеет по законодательству этого Государства.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 w:name="SUB40000"/>
      <w:bookmarkEnd w:id="7"/>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4</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Резидент</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Для целей настоящей Конвенции, термин "резидент Договаривающегося Государства" означает лицо, которое по законодательству этого Договаривающегося Государства подлежит налогообложению в нем на основании его местожительства, постоянного местопребывания, места регистрации (создания), места управления или другого аналогичного критерия.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Термин также включает Договаривающееся Государство, его административное подразделение или местные власти. Он также включает любую организацию, созданную в соответствии с законами Договаривающегося </w:t>
      </w:r>
      <w:proofErr w:type="gramStart"/>
      <w:r w:rsidRPr="002D1948">
        <w:rPr>
          <w:rFonts w:ascii="Times New Roman" w:eastAsia="Times New Roman" w:hAnsi="Times New Roman" w:cs="Times New Roman"/>
          <w:color w:val="000000"/>
          <w:sz w:val="28"/>
          <w:szCs w:val="28"/>
          <w:lang w:eastAsia="ru-RU"/>
        </w:rPr>
        <w:t>Государства</w:t>
      </w:r>
      <w:proofErr w:type="gramEnd"/>
      <w:r w:rsidRPr="002D1948">
        <w:rPr>
          <w:rFonts w:ascii="Times New Roman" w:eastAsia="Times New Roman" w:hAnsi="Times New Roman" w:cs="Times New Roman"/>
          <w:color w:val="000000"/>
          <w:sz w:val="28"/>
          <w:szCs w:val="28"/>
          <w:lang w:eastAsia="ru-RU"/>
        </w:rPr>
        <w:t xml:space="preserve"> и доход </w:t>
      </w:r>
      <w:proofErr w:type="gramStart"/>
      <w:r w:rsidRPr="002D1948">
        <w:rPr>
          <w:rFonts w:ascii="Times New Roman" w:eastAsia="Times New Roman" w:hAnsi="Times New Roman" w:cs="Times New Roman"/>
          <w:color w:val="000000"/>
          <w:sz w:val="28"/>
          <w:szCs w:val="28"/>
          <w:lang w:eastAsia="ru-RU"/>
        </w:rPr>
        <w:t>которых</w:t>
      </w:r>
      <w:proofErr w:type="gramEnd"/>
      <w:r w:rsidRPr="002D1948">
        <w:rPr>
          <w:rFonts w:ascii="Times New Roman" w:eastAsia="Times New Roman" w:hAnsi="Times New Roman" w:cs="Times New Roman"/>
          <w:color w:val="000000"/>
          <w:sz w:val="28"/>
          <w:szCs w:val="28"/>
          <w:lang w:eastAsia="ru-RU"/>
        </w:rPr>
        <w:t xml:space="preserve"> обычно освобожден от налогообложения в этом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Этот термин, вместе с тем, не включает лицо, которое подлежит налогообложению в этом Государстве только на основании того, что это лицо получает доходы из источников в этом Государстве или от имущества в этом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 w:name="SUB40200"/>
      <w:bookmarkEnd w:id="8"/>
      <w:r w:rsidRPr="002D1948">
        <w:rPr>
          <w:rFonts w:ascii="Times New Roman" w:eastAsia="Times New Roman" w:hAnsi="Times New Roman" w:cs="Times New Roman"/>
          <w:color w:val="000000"/>
          <w:sz w:val="28"/>
          <w:szCs w:val="28"/>
          <w:lang w:eastAsia="ru-RU"/>
        </w:rPr>
        <w:t xml:space="preserve">2. В случае, когда в соответствии с положениями пункта 1 настоящей статьи, физическое лицо является резидентом обоих Договаривающихся Государств, его статус определяется следующим образом: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оно считается резидентом того Договаривающегося Государства, в котором оно располагает постоянным жилищем. Если оно располагает постоянным жилищем в обоих Договаривающихся Государствах, оно считается резидентом того Договаривающегося Государства, в котором оно </w:t>
      </w:r>
      <w:r w:rsidRPr="002D1948">
        <w:rPr>
          <w:rFonts w:ascii="Times New Roman" w:eastAsia="Times New Roman" w:hAnsi="Times New Roman" w:cs="Times New Roman"/>
          <w:color w:val="000000"/>
          <w:sz w:val="28"/>
          <w:szCs w:val="28"/>
          <w:lang w:eastAsia="ru-RU"/>
        </w:rPr>
        <w:lastRenderedPageBreak/>
        <w:t xml:space="preserve">имеет более тесные личные и экономические связи (центр жизненных интересов);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если Договаривающееся Государство, в котором оно имеет центр жизненных интересов, не может быть определено, или если оно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если оно обычно проживает в обоих Договаривающихся Государствах, или если оно обычно не проживает ни в одном из них, оно считается резидентом того Договаривающегося Государства, гражданином которого оно является;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d) если оно является гражданином обоих Договаривающихся Государств или если оно не является гражданином ни одного из них, компетентные органы Договаривающихся Государств решают вопрос по взаимному согласию.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 w:name="SUB40300"/>
      <w:bookmarkEnd w:id="9"/>
      <w:r w:rsidRPr="002D1948">
        <w:rPr>
          <w:rFonts w:ascii="Times New Roman" w:eastAsia="Times New Roman" w:hAnsi="Times New Roman" w:cs="Times New Roman"/>
          <w:color w:val="000000"/>
          <w:sz w:val="28"/>
          <w:szCs w:val="28"/>
          <w:lang w:eastAsia="ru-RU"/>
        </w:rPr>
        <w:t>3. Если в соответствии с положениями пункта 1 настоящей статьи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оно зарегистрировано (создано).</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0" w:name="SUB50000"/>
      <w:bookmarkEnd w:id="10"/>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5</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Постоянное учреждение (представительство)</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1. Для целей настоящей Конвенции, термин "постоянное</w:t>
      </w:r>
      <w:r>
        <w:rPr>
          <w:rFonts w:ascii="Times New Roman" w:eastAsia="Times New Roman" w:hAnsi="Times New Roman" w:cs="Times New Roman"/>
          <w:color w:val="000000"/>
          <w:sz w:val="28"/>
          <w:szCs w:val="28"/>
          <w:lang w:eastAsia="ru-RU"/>
        </w:rPr>
        <w:t xml:space="preserve"> </w:t>
      </w:r>
      <w:r w:rsidRPr="002D1948">
        <w:rPr>
          <w:rFonts w:ascii="Times New Roman" w:eastAsia="Times New Roman" w:hAnsi="Times New Roman" w:cs="Times New Roman"/>
          <w:color w:val="000000"/>
          <w:sz w:val="28"/>
          <w:szCs w:val="28"/>
          <w:lang w:eastAsia="ru-RU"/>
        </w:rPr>
        <w:t xml:space="preserve">учреждение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50200"/>
      <w:bookmarkEnd w:id="11"/>
      <w:r w:rsidRPr="002D1948">
        <w:rPr>
          <w:rFonts w:ascii="Times New Roman" w:eastAsia="Times New Roman" w:hAnsi="Times New Roman" w:cs="Times New Roman"/>
          <w:color w:val="000000"/>
          <w:sz w:val="28"/>
          <w:szCs w:val="28"/>
          <w:lang w:eastAsia="ru-RU"/>
        </w:rPr>
        <w:t xml:space="preserve">2. Термин "постоянное учреждение (представительство)", в частности, включает: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место управления;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филиал (отделение);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контору;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d) фабрику;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е) мастерскую;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f) шахту, рудник, нефтяную или газовую скважину, карьер, установку, сооружение или любое другое место разведки (включая судно), разработки и добычи природных ресурсов, а также услуги, связанные с наблюдением за выполнением этих работ;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50300"/>
      <w:bookmarkEnd w:id="12"/>
      <w:r w:rsidRPr="002D1948">
        <w:rPr>
          <w:rFonts w:ascii="Times New Roman" w:eastAsia="Times New Roman" w:hAnsi="Times New Roman" w:cs="Times New Roman"/>
          <w:color w:val="000000"/>
          <w:sz w:val="28"/>
          <w:szCs w:val="28"/>
          <w:lang w:eastAsia="ru-RU"/>
        </w:rPr>
        <w:t xml:space="preserve">3. Термин "постоянное учреждение (представительство)" также включает: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оказание услуг, включая консультационные услуги резидентами через служащих или другой персонал, нанятый резидентом для таких целей, но </w:t>
      </w:r>
      <w:r w:rsidRPr="002D1948">
        <w:rPr>
          <w:rFonts w:ascii="Times New Roman" w:eastAsia="Times New Roman" w:hAnsi="Times New Roman" w:cs="Times New Roman"/>
          <w:color w:val="000000"/>
          <w:sz w:val="28"/>
          <w:szCs w:val="28"/>
          <w:lang w:eastAsia="ru-RU"/>
        </w:rPr>
        <w:lastRenderedPageBreak/>
        <w:t xml:space="preserve">только если деятельность такого характера продолжается (для такого или связанного с ним проекта) в пределах страны более 6 месяцев.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50400"/>
      <w:bookmarkEnd w:id="13"/>
      <w:r w:rsidRPr="002D1948">
        <w:rPr>
          <w:rFonts w:ascii="Times New Roman" w:eastAsia="Times New Roman" w:hAnsi="Times New Roman" w:cs="Times New Roman"/>
          <w:color w:val="000000"/>
          <w:sz w:val="28"/>
          <w:szCs w:val="28"/>
          <w:lang w:eastAsia="ru-RU"/>
        </w:rPr>
        <w:t xml:space="preserve">4. Независимо от предыдущих положений настоящей статьи, термин "постоянное учреждение (представительство)" не включает: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использование сооружений исключительно для целей хранения, демонстрации или поставки товаров или изделий, принадлежащих предприятию;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содержание запасов товаров и изделий, принадлежащих этому предприятию исключительно для целей хранения, демонстрации или поставки;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содержание запаса товаров или изделий, принадлежащих предприятию исключительно для целей переработки другим предприятием;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d) содержание постоянного места деятельности исключительно для целей закупки товаров или изделий, или для сбора информации для предприятия;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е) содержание постоянного места деятельности исключительно с целью осуществления для предприятия любой другой деятельности подготовительного или вспомогательного характера;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w:t>
      </w:r>
      <w:proofErr w:type="gramStart"/>
      <w:r w:rsidRPr="002D1948">
        <w:rPr>
          <w:rFonts w:ascii="Times New Roman" w:eastAsia="Times New Roman" w:hAnsi="Times New Roman" w:cs="Times New Roman"/>
          <w:color w:val="000000"/>
          <w:sz w:val="28"/>
          <w:szCs w:val="28"/>
          <w:lang w:eastAsia="ru-RU"/>
        </w:rPr>
        <w:t>совокупная деятельность постоянного места деятельности, возникающая в результате такой комбинации имеет</w:t>
      </w:r>
      <w:proofErr w:type="gramEnd"/>
      <w:r w:rsidRPr="002D1948">
        <w:rPr>
          <w:rFonts w:ascii="Times New Roman" w:eastAsia="Times New Roman" w:hAnsi="Times New Roman" w:cs="Times New Roman"/>
          <w:color w:val="000000"/>
          <w:sz w:val="28"/>
          <w:szCs w:val="28"/>
          <w:lang w:eastAsia="ru-RU"/>
        </w:rPr>
        <w:t xml:space="preserve"> подготовительный или вспомогательный характер.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4" w:name="SUB50500"/>
      <w:bookmarkEnd w:id="14"/>
      <w:r w:rsidRPr="002D1948">
        <w:rPr>
          <w:rFonts w:ascii="Times New Roman" w:eastAsia="Times New Roman" w:hAnsi="Times New Roman" w:cs="Times New Roman"/>
          <w:color w:val="000000"/>
          <w:sz w:val="28"/>
          <w:szCs w:val="28"/>
          <w:lang w:eastAsia="ru-RU"/>
        </w:rPr>
        <w:t xml:space="preserve">5. Независимо от положений пунктов 1 и 2 настоящей статьи, если лицо, </w:t>
      </w:r>
      <w:proofErr w:type="gramStart"/>
      <w:r w:rsidRPr="002D1948">
        <w:rPr>
          <w:rFonts w:ascii="Times New Roman" w:eastAsia="Times New Roman" w:hAnsi="Times New Roman" w:cs="Times New Roman"/>
          <w:color w:val="000000"/>
          <w:sz w:val="28"/>
          <w:szCs w:val="28"/>
          <w:lang w:eastAsia="ru-RU"/>
        </w:rPr>
        <w:t>иное</w:t>
      </w:r>
      <w:proofErr w:type="gramEnd"/>
      <w:r w:rsidRPr="002D1948">
        <w:rPr>
          <w:rFonts w:ascii="Times New Roman" w:eastAsia="Times New Roman" w:hAnsi="Times New Roman" w:cs="Times New Roman"/>
          <w:color w:val="000000"/>
          <w:sz w:val="28"/>
          <w:szCs w:val="28"/>
          <w:lang w:eastAsia="ru-RU"/>
        </w:rPr>
        <w:t xml:space="preserve"> чем агент с независимым статусом, о котором говорится в пункте 6 настоящей статьи, осуществляет деятельность в одном Договаривающемся Государстве от имени предприятия другого Договаривающегося Государства и имеет, и обычно использует в первом Договаривающемся Государстве полномочия заключать контракты, или содержит запасы товаров и изделий, принадлежащих предприятию, из которых осуществляется регулярная поставка этих товаров и изделий от имени предприятия, то считается, что это предприятие имеет постоянное учреждение (представительство) в первом Договаривающемся Государстве в отношении любой деятельности, которую это лицо осуществляет для предприятия, за исключением случаев, когда деятельность такого лица ограничивается видами деятельности, упомянутыми в пункте 4 настоящей статьи.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5" w:name="SUB50600"/>
      <w:bookmarkEnd w:id="15"/>
      <w:r w:rsidRPr="002D1948">
        <w:rPr>
          <w:rFonts w:ascii="Times New Roman" w:eastAsia="Times New Roman" w:hAnsi="Times New Roman" w:cs="Times New Roman"/>
          <w:color w:val="000000"/>
          <w:sz w:val="28"/>
          <w:szCs w:val="28"/>
          <w:lang w:eastAsia="ru-RU"/>
        </w:rPr>
        <w:t xml:space="preserve">6. Предприятие не рассматривается, как имеющее постоянное учреждение (представительство) в другом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6" w:name="SUB50700"/>
      <w:bookmarkEnd w:id="16"/>
      <w:r w:rsidRPr="002D1948">
        <w:rPr>
          <w:rFonts w:ascii="Times New Roman" w:eastAsia="Times New Roman" w:hAnsi="Times New Roman" w:cs="Times New Roman"/>
          <w:color w:val="000000"/>
          <w:sz w:val="28"/>
          <w:szCs w:val="28"/>
          <w:lang w:eastAsia="ru-RU"/>
        </w:rPr>
        <w:t xml:space="preserve">7. Тот факт, что </w:t>
      </w:r>
      <w:proofErr w:type="gramStart"/>
      <w:r w:rsidRPr="002D1948">
        <w:rPr>
          <w:rFonts w:ascii="Times New Roman" w:eastAsia="Times New Roman" w:hAnsi="Times New Roman" w:cs="Times New Roman"/>
          <w:color w:val="000000"/>
          <w:sz w:val="28"/>
          <w:szCs w:val="28"/>
          <w:lang w:eastAsia="ru-RU"/>
        </w:rPr>
        <w:t>компания, являющаяся резидентом Договаривающегося Государства контролирует</w:t>
      </w:r>
      <w:proofErr w:type="gramEnd"/>
      <w:r w:rsidRPr="002D1948">
        <w:rPr>
          <w:rFonts w:ascii="Times New Roman" w:eastAsia="Times New Roman" w:hAnsi="Times New Roman" w:cs="Times New Roman"/>
          <w:color w:val="000000"/>
          <w:sz w:val="28"/>
          <w:szCs w:val="28"/>
          <w:lang w:eastAsia="ru-RU"/>
        </w:rPr>
        <w:t xml:space="preserve">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w:t>
      </w:r>
      <w:r w:rsidRPr="002D1948">
        <w:rPr>
          <w:rFonts w:ascii="Times New Roman" w:eastAsia="Times New Roman" w:hAnsi="Times New Roman" w:cs="Times New Roman"/>
          <w:color w:val="000000"/>
          <w:sz w:val="28"/>
          <w:szCs w:val="28"/>
          <w:lang w:eastAsia="ru-RU"/>
        </w:rPr>
        <w:lastRenderedPageBreak/>
        <w:t>Договаривающемся Государстве (либо через постоянное учреждение (представительство), либо другим образом), сам по себе не превращает одну из этих компаний в постоянное учреждение (представительство) другой.</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7" w:name="SUB60000"/>
      <w:bookmarkEnd w:id="17"/>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6</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Доходы от недвижимого имущества</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60200"/>
      <w:bookmarkEnd w:id="18"/>
      <w:r w:rsidRPr="002D1948">
        <w:rPr>
          <w:rFonts w:ascii="Times New Roman" w:eastAsia="Times New Roman" w:hAnsi="Times New Roman" w:cs="Times New Roman"/>
          <w:color w:val="000000"/>
          <w:sz w:val="28"/>
          <w:szCs w:val="28"/>
          <w:lang w:eastAsia="ru-RU"/>
        </w:rPr>
        <w:t xml:space="preserve">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w:t>
      </w:r>
      <w:proofErr w:type="gramStart"/>
      <w:r w:rsidRPr="002D1948">
        <w:rPr>
          <w:rFonts w:ascii="Times New Roman" w:eastAsia="Times New Roman" w:hAnsi="Times New Roman" w:cs="Times New Roman"/>
          <w:color w:val="000000"/>
          <w:sz w:val="28"/>
          <w:szCs w:val="28"/>
          <w:lang w:eastAsia="ru-RU"/>
        </w:rPr>
        <w:t>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w:t>
      </w:r>
      <w:proofErr w:type="gramEnd"/>
      <w:r w:rsidRPr="002D1948">
        <w:rPr>
          <w:rFonts w:ascii="Times New Roman" w:eastAsia="Times New Roman" w:hAnsi="Times New Roman" w:cs="Times New Roman"/>
          <w:color w:val="000000"/>
          <w:sz w:val="28"/>
          <w:szCs w:val="28"/>
          <w:lang w:eastAsia="ru-RU"/>
        </w:rPr>
        <w:t xml:space="preserve"> морские и воздушные суда не рассматривают в качестве недвижимого имущества.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60300"/>
      <w:bookmarkEnd w:id="19"/>
      <w:r w:rsidRPr="002D1948">
        <w:rPr>
          <w:rFonts w:ascii="Times New Roman" w:eastAsia="Times New Roman" w:hAnsi="Times New Roman" w:cs="Times New Roman"/>
          <w:color w:val="000000"/>
          <w:sz w:val="28"/>
          <w:szCs w:val="28"/>
          <w:lang w:eastAsia="ru-RU"/>
        </w:rPr>
        <w:t xml:space="preserve">3. Положения пункта 1 настоящей статьи применяются к доходам, получаемым от прямого использования, сдачи в аренду или использования недвижимого имущества в любой другой форме.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0" w:name="SUB60400"/>
      <w:bookmarkEnd w:id="20"/>
      <w:r w:rsidRPr="002D1948">
        <w:rPr>
          <w:rFonts w:ascii="Times New Roman" w:eastAsia="Times New Roman" w:hAnsi="Times New Roman" w:cs="Times New Roman"/>
          <w:color w:val="000000"/>
          <w:sz w:val="28"/>
          <w:szCs w:val="28"/>
          <w:lang w:eastAsia="ru-RU"/>
        </w:rPr>
        <w:t>4. Положения пунктов 1 и 3 настоящей статьи также применяются к доходам от недвижимого имущества предприятий и к доходам от недвижимого имущества, используемого для оказания независимых личных услуг.</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21" w:name="SUB70000"/>
      <w:bookmarkEnd w:id="2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7</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Прибыль предприятия одного Договаривающегося Государства облагается налогом только в этом Государстве, если только это предприятие не осуществляет предпринимательскую деятельность в другом Договаривающемся Государстве через находящееся там постоянное учреждение (представительство). Если предприятие осуществляет предпринимательскую деятельность как указано выше, то прибыль предприятия может облагаться налогом в другом Договаривающемся Государстве, но только в той части, которая относится к этому постоянному учреждению (представительству).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70200"/>
      <w:bookmarkEnd w:id="22"/>
      <w:r w:rsidRPr="002D1948">
        <w:rPr>
          <w:rFonts w:ascii="Times New Roman" w:eastAsia="Times New Roman" w:hAnsi="Times New Roman" w:cs="Times New Roman"/>
          <w:color w:val="000000"/>
          <w:sz w:val="28"/>
          <w:szCs w:val="28"/>
          <w:lang w:eastAsia="ru-RU"/>
        </w:rPr>
        <w:t xml:space="preserve">2. </w:t>
      </w:r>
      <w:proofErr w:type="gramStart"/>
      <w:r w:rsidRPr="002D1948">
        <w:rPr>
          <w:rFonts w:ascii="Times New Roman" w:eastAsia="Times New Roman" w:hAnsi="Times New Roman" w:cs="Times New Roman"/>
          <w:color w:val="000000"/>
          <w:sz w:val="28"/>
          <w:szCs w:val="28"/>
          <w:lang w:eastAsia="ru-RU"/>
        </w:rPr>
        <w:t xml:space="preserve">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w:t>
      </w:r>
      <w:r w:rsidRPr="002D1948">
        <w:rPr>
          <w:rFonts w:ascii="Times New Roman" w:eastAsia="Times New Roman" w:hAnsi="Times New Roman" w:cs="Times New Roman"/>
          <w:color w:val="000000"/>
          <w:sz w:val="28"/>
          <w:szCs w:val="28"/>
          <w:lang w:eastAsia="ru-RU"/>
        </w:rPr>
        <w:lastRenderedPageBreak/>
        <w:t>Государстве через находящееся там постоянное учреждение (представительство), то в каждом Договаривающемся Государстве к такому постоянному учреждению (представительству) относится прибыль, которую оно могло бы получить, если бы оно было отдельным и самостоятельным предприятием, занятым такой же или аналогичной деятельностью, при таких же или</w:t>
      </w:r>
      <w:proofErr w:type="gramEnd"/>
      <w:r w:rsidRPr="002D1948">
        <w:rPr>
          <w:rFonts w:ascii="Times New Roman" w:eastAsia="Times New Roman" w:hAnsi="Times New Roman" w:cs="Times New Roman"/>
          <w:color w:val="000000"/>
          <w:sz w:val="28"/>
          <w:szCs w:val="28"/>
          <w:lang w:eastAsia="ru-RU"/>
        </w:rPr>
        <w:t xml:space="preserve"> аналогичных </w:t>
      </w:r>
      <w:proofErr w:type="gramStart"/>
      <w:r w:rsidRPr="002D1948">
        <w:rPr>
          <w:rFonts w:ascii="Times New Roman" w:eastAsia="Times New Roman" w:hAnsi="Times New Roman" w:cs="Times New Roman"/>
          <w:color w:val="000000"/>
          <w:sz w:val="28"/>
          <w:szCs w:val="28"/>
          <w:lang w:eastAsia="ru-RU"/>
        </w:rPr>
        <w:t>условиях</w:t>
      </w:r>
      <w:proofErr w:type="gramEnd"/>
      <w:r w:rsidRPr="002D1948">
        <w:rPr>
          <w:rFonts w:ascii="Times New Roman" w:eastAsia="Times New Roman" w:hAnsi="Times New Roman" w:cs="Times New Roman"/>
          <w:color w:val="000000"/>
          <w:sz w:val="28"/>
          <w:szCs w:val="28"/>
          <w:lang w:eastAsia="ru-RU"/>
        </w:rPr>
        <w:t xml:space="preserve"> и действовало в полной независимости от предприятия, постоянным учреждением (представительством) которого оно является.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70300"/>
      <w:bookmarkEnd w:id="23"/>
      <w:r w:rsidRPr="002D1948">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(представительства) допускается вычет расходов, которые понесены для целей постоянного учреждения (представительства), включая управленческие и общеадминистративные расходы, независимо от того, понесены они в Договаривающемся Государстве, в котором находится постоянное учреждение (представительство), или за его пределами, в рамках норм устанавливаемых внутренним законодательством этого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70400"/>
      <w:bookmarkEnd w:id="24"/>
      <w:r w:rsidRPr="002D1948">
        <w:rPr>
          <w:rFonts w:ascii="Times New Roman" w:eastAsia="Times New Roman" w:hAnsi="Times New Roman" w:cs="Times New Roman"/>
          <w:color w:val="000000"/>
          <w:sz w:val="28"/>
          <w:szCs w:val="28"/>
          <w:lang w:eastAsia="ru-RU"/>
        </w:rPr>
        <w:t xml:space="preserve">4. </w:t>
      </w:r>
      <w:proofErr w:type="gramStart"/>
      <w:r w:rsidRPr="002D1948">
        <w:rPr>
          <w:rFonts w:ascii="Times New Roman" w:eastAsia="Times New Roman" w:hAnsi="Times New Roman" w:cs="Times New Roman"/>
          <w:color w:val="000000"/>
          <w:sz w:val="28"/>
          <w:szCs w:val="28"/>
          <w:lang w:eastAsia="ru-RU"/>
        </w:rPr>
        <w:t xml:space="preserve">Если в Договаривающемся Государстве допускается определение прибыли, относящейся к постоянному учреждению (представительству), путем распределения общей суммы прибыли предприятия между его различными подразделениями или на основе прямых и косвенных методов, то ничто в пункте 2 настоящей статьи не будет мешать данному Договаривающемуся Государству определять налогооблагаемую прибыль посредством такого распределения или на основе прямых и косвенных методов, исходя из обычной практики.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5" w:name="SUB70500"/>
      <w:bookmarkEnd w:id="25"/>
      <w:r w:rsidRPr="002D1948">
        <w:rPr>
          <w:rFonts w:ascii="Times New Roman" w:eastAsia="Times New Roman" w:hAnsi="Times New Roman" w:cs="Times New Roman"/>
          <w:color w:val="000000"/>
          <w:sz w:val="28"/>
          <w:szCs w:val="28"/>
          <w:lang w:eastAsia="ru-RU"/>
        </w:rPr>
        <w:t xml:space="preserve">5. Не зачисляется какая-либо прибыль постоянному учреждению (представительству) на основании лишь закупки этим постоянным учреждением (представительством) товаров или изделий для предприятия.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70600"/>
      <w:bookmarkEnd w:id="26"/>
      <w:r w:rsidRPr="002D1948">
        <w:rPr>
          <w:rFonts w:ascii="Times New Roman" w:eastAsia="Times New Roman" w:hAnsi="Times New Roman" w:cs="Times New Roman"/>
          <w:color w:val="000000"/>
          <w:sz w:val="28"/>
          <w:szCs w:val="28"/>
          <w:lang w:eastAsia="ru-RU"/>
        </w:rPr>
        <w:t xml:space="preserve">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70700"/>
      <w:bookmarkEnd w:id="27"/>
      <w:r w:rsidRPr="002D1948">
        <w:rPr>
          <w:rFonts w:ascii="Times New Roman" w:eastAsia="Times New Roman" w:hAnsi="Times New Roman" w:cs="Times New Roman"/>
          <w:color w:val="000000"/>
          <w:sz w:val="28"/>
          <w:szCs w:val="28"/>
          <w:lang w:eastAsia="ru-RU"/>
        </w:rPr>
        <w:t>7. Для целей предыдущих пунктов, прибыль, относящаяся к постоянному учреждению (представительству) определяется ежегодно одинаковым способом, если не имеется достаточных и веских причин для изменения такого порядка.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28" w:name="SUB80000"/>
      <w:bookmarkEnd w:id="28"/>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8</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Морской и воздушный транспорт</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w:t>
      </w:r>
      <w:proofErr w:type="gramStart"/>
      <w:r w:rsidRPr="002D1948">
        <w:rPr>
          <w:rFonts w:ascii="Times New Roman" w:eastAsia="Times New Roman" w:hAnsi="Times New Roman" w:cs="Times New Roman"/>
          <w:color w:val="000000"/>
          <w:sz w:val="28"/>
          <w:szCs w:val="28"/>
          <w:lang w:eastAsia="ru-RU"/>
        </w:rPr>
        <w:t>Прибыль, получаемая резидентом одного Договаривающегося Государства от эксплуатации морских или воздушных судов в международных перевозках облагается</w:t>
      </w:r>
      <w:proofErr w:type="gramEnd"/>
      <w:r w:rsidRPr="002D1948">
        <w:rPr>
          <w:rFonts w:ascii="Times New Roman" w:eastAsia="Times New Roman" w:hAnsi="Times New Roman" w:cs="Times New Roman"/>
          <w:color w:val="000000"/>
          <w:sz w:val="28"/>
          <w:szCs w:val="28"/>
          <w:lang w:eastAsia="ru-RU"/>
        </w:rPr>
        <w:t xml:space="preserve"> налогом только в этом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80200"/>
      <w:bookmarkEnd w:id="29"/>
      <w:r w:rsidRPr="002D1948">
        <w:rPr>
          <w:rFonts w:ascii="Times New Roman" w:eastAsia="Times New Roman" w:hAnsi="Times New Roman" w:cs="Times New Roman"/>
          <w:color w:val="000000"/>
          <w:sz w:val="28"/>
          <w:szCs w:val="28"/>
          <w:lang w:eastAsia="ru-RU"/>
        </w:rPr>
        <w:t xml:space="preserve">2. Для целей настоящей статьи </w:t>
      </w:r>
      <w:proofErr w:type="gramStart"/>
      <w:r w:rsidRPr="002D1948">
        <w:rPr>
          <w:rFonts w:ascii="Times New Roman" w:eastAsia="Times New Roman" w:hAnsi="Times New Roman" w:cs="Times New Roman"/>
          <w:color w:val="000000"/>
          <w:sz w:val="28"/>
          <w:szCs w:val="28"/>
          <w:lang w:eastAsia="ru-RU"/>
        </w:rPr>
        <w:t>прибыль, получаемая от эксплуатации морских и воздушных судов в международных перевозках включает</w:t>
      </w:r>
      <w:proofErr w:type="gramEnd"/>
      <w:r w:rsidRPr="002D1948">
        <w:rPr>
          <w:rFonts w:ascii="Times New Roman" w:eastAsia="Times New Roman" w:hAnsi="Times New Roman" w:cs="Times New Roman"/>
          <w:color w:val="000000"/>
          <w:sz w:val="28"/>
          <w:szCs w:val="28"/>
          <w:lang w:eastAsia="ru-RU"/>
        </w:rPr>
        <w:t xml:space="preserve"> в частности: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w:t>
      </w:r>
      <w:proofErr w:type="gramStart"/>
      <w:r w:rsidRPr="002D1948">
        <w:rPr>
          <w:rFonts w:ascii="Times New Roman" w:eastAsia="Times New Roman" w:hAnsi="Times New Roman" w:cs="Times New Roman"/>
          <w:color w:val="000000"/>
          <w:sz w:val="28"/>
          <w:szCs w:val="28"/>
          <w:lang w:eastAsia="ru-RU"/>
        </w:rPr>
        <w:t>доход</w:t>
      </w:r>
      <w:proofErr w:type="gramEnd"/>
      <w:r w:rsidRPr="002D1948">
        <w:rPr>
          <w:rFonts w:ascii="Times New Roman" w:eastAsia="Times New Roman" w:hAnsi="Times New Roman" w:cs="Times New Roman"/>
          <w:color w:val="000000"/>
          <w:sz w:val="28"/>
          <w:szCs w:val="28"/>
          <w:lang w:eastAsia="ru-RU"/>
        </w:rPr>
        <w:t xml:space="preserve"> получаемый от сдачи в аренду морских и воздушных судов без экипажа;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lastRenderedPageBreak/>
        <w:t xml:space="preserve">б) прибыль от использования, содержания или сдачи в аренду контейнеров (включая трейлеры и соответствующее оборудование для транспортировки контейнеров), используемых для транспортировки товаров или изделий в случае,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если такая сдача в аренду или такое использование, содержание или сдача в аренду является неосновным видом деятельности по отношению к эксплуатации морских и воздушных судов в международных перевозках.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80300"/>
      <w:bookmarkEnd w:id="30"/>
      <w:r w:rsidRPr="002D1948">
        <w:rPr>
          <w:rFonts w:ascii="Times New Roman" w:eastAsia="Times New Roman" w:hAnsi="Times New Roman" w:cs="Times New Roman"/>
          <w:color w:val="000000"/>
          <w:sz w:val="28"/>
          <w:szCs w:val="28"/>
          <w:lang w:eastAsia="ru-RU"/>
        </w:rPr>
        <w:t>3. Положения пунктов 1 и 2 настоящей статьи применяются также к прибыли от участия в пуле, совместном предприятии или в международной организации по эксплуатации морских и воздушных судов.</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31" w:name="SUB90000"/>
      <w:bookmarkEnd w:id="3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9</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Ассоциированные предприятия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В случае, когда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t>б)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каждом случае, между двумя предприятиями в их коммерческих и финансовых взаимоотношениях создаются или устанавливаются условия, отличные от тех, которые имели бы место между двумя независимыми предприятиями, тогда любая прибыль, которая могла бы быть начислена</w:t>
      </w:r>
      <w:proofErr w:type="gramEnd"/>
      <w:r w:rsidRPr="002D1948">
        <w:rPr>
          <w:rFonts w:ascii="Times New Roman" w:eastAsia="Times New Roman" w:hAnsi="Times New Roman" w:cs="Times New Roman"/>
          <w:color w:val="000000"/>
          <w:sz w:val="28"/>
          <w:szCs w:val="28"/>
          <w:lang w:eastAsia="ru-RU"/>
        </w:rPr>
        <w:t xml:space="preserve">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2" w:name="SUB90200"/>
      <w:bookmarkEnd w:id="32"/>
      <w:r w:rsidRPr="002D1948">
        <w:rPr>
          <w:rFonts w:ascii="Times New Roman" w:eastAsia="Times New Roman" w:hAnsi="Times New Roman" w:cs="Times New Roman"/>
          <w:color w:val="000000"/>
          <w:sz w:val="28"/>
          <w:szCs w:val="28"/>
          <w:lang w:eastAsia="ru-RU"/>
        </w:rPr>
        <w:t xml:space="preserve">2. В случае, когда одно Договаривающееся Государство включает в прибыль предприятия этого Государства - соответственно облагает налогом -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w:t>
      </w:r>
      <w:proofErr w:type="gramStart"/>
      <w:r w:rsidRPr="002D1948">
        <w:rPr>
          <w:rFonts w:ascii="Times New Roman" w:eastAsia="Times New Roman" w:hAnsi="Times New Roman" w:cs="Times New Roman"/>
          <w:color w:val="000000"/>
          <w:sz w:val="28"/>
          <w:szCs w:val="28"/>
          <w:lang w:eastAsia="ru-RU"/>
        </w:rPr>
        <w:t>же</w:t>
      </w:r>
      <w:proofErr w:type="gramEnd"/>
      <w:r w:rsidRPr="002D1948">
        <w:rPr>
          <w:rFonts w:ascii="Times New Roman" w:eastAsia="Times New Roman" w:hAnsi="Times New Roman" w:cs="Times New Roman"/>
          <w:color w:val="000000"/>
          <w:sz w:val="28"/>
          <w:szCs w:val="28"/>
          <w:lang w:eastAsia="ru-RU"/>
        </w:rPr>
        <w:t xml:space="preserve"> как между двумя независимыми предприятиями, тогда это другое Государство может сделать соответствующие корректировки в сумме налога, взимаемого с данной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33" w:name="SUB100000"/>
      <w:bookmarkEnd w:id="33"/>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34" w:name="_GoBack"/>
      <w:bookmarkEnd w:id="34"/>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lastRenderedPageBreak/>
        <w:t>Статья 10</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Дивиденды</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100200"/>
      <w:bookmarkEnd w:id="35"/>
      <w:r w:rsidRPr="002D1948">
        <w:rPr>
          <w:rFonts w:ascii="Times New Roman" w:eastAsia="Times New Roman" w:hAnsi="Times New Roman" w:cs="Times New Roman"/>
          <w:color w:val="000000"/>
          <w:sz w:val="28"/>
          <w:szCs w:val="28"/>
          <w:lang w:eastAsia="ru-RU"/>
        </w:rPr>
        <w:t>2. Однако</w:t>
      </w:r>
      <w:proofErr w:type="gramStart"/>
      <w:r w:rsidRPr="002D1948">
        <w:rPr>
          <w:rFonts w:ascii="Times New Roman" w:eastAsia="Times New Roman" w:hAnsi="Times New Roman" w:cs="Times New Roman"/>
          <w:color w:val="000000"/>
          <w:sz w:val="28"/>
          <w:szCs w:val="28"/>
          <w:lang w:eastAsia="ru-RU"/>
        </w:rPr>
        <w:t>,</w:t>
      </w:r>
      <w:proofErr w:type="gramEnd"/>
      <w:r w:rsidRPr="002D1948">
        <w:rPr>
          <w:rFonts w:ascii="Times New Roman" w:eastAsia="Times New Roman" w:hAnsi="Times New Roman" w:cs="Times New Roman"/>
          <w:color w:val="000000"/>
          <w:sz w:val="28"/>
          <w:szCs w:val="28"/>
          <w:lang w:eastAsia="ru-RU"/>
        </w:rPr>
        <w:t xml:space="preserve">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от общей суммы дивидендов.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Этот пункт не затрагивает налогообложения компании в отношении прибыли, из которой выплачиваются дивиденды.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100300"/>
      <w:bookmarkEnd w:id="36"/>
      <w:r w:rsidRPr="002D1948">
        <w:rPr>
          <w:rFonts w:ascii="Times New Roman" w:eastAsia="Times New Roman" w:hAnsi="Times New Roman" w:cs="Times New Roman"/>
          <w:color w:val="000000"/>
          <w:sz w:val="28"/>
          <w:szCs w:val="28"/>
          <w:lang w:eastAsia="ru-RU"/>
        </w:rPr>
        <w:t xml:space="preserve">3. </w:t>
      </w:r>
      <w:proofErr w:type="gramStart"/>
      <w:r w:rsidRPr="002D1948">
        <w:rPr>
          <w:rFonts w:ascii="Times New Roman" w:eastAsia="Times New Roman" w:hAnsi="Times New Roman" w:cs="Times New Roman"/>
          <w:color w:val="000000"/>
          <w:sz w:val="28"/>
          <w:szCs w:val="28"/>
          <w:lang w:eastAsia="ru-RU"/>
        </w:rPr>
        <w:t xml:space="preserve">Термин "дивиденды"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100400"/>
      <w:bookmarkEnd w:id="37"/>
      <w:r w:rsidRPr="002D1948">
        <w:rPr>
          <w:rFonts w:ascii="Times New Roman" w:eastAsia="Times New Roman" w:hAnsi="Times New Roman" w:cs="Times New Roman"/>
          <w:color w:val="000000"/>
          <w:sz w:val="28"/>
          <w:szCs w:val="28"/>
          <w:lang w:eastAsia="ru-RU"/>
        </w:rPr>
        <w:t xml:space="preserve">4. </w:t>
      </w:r>
      <w:proofErr w:type="gramStart"/>
      <w:r w:rsidRPr="002D1948">
        <w:rPr>
          <w:rFonts w:ascii="Times New Roman" w:eastAsia="Times New Roman" w:hAnsi="Times New Roman" w:cs="Times New Roman"/>
          <w:color w:val="000000"/>
          <w:sz w:val="28"/>
          <w:szCs w:val="28"/>
          <w:lang w:eastAsia="ru-RU"/>
        </w:rPr>
        <w:t>Положения пунктов 1 и 2 настоящей статьи не применяются, если фактический владелец дивидендов, будучи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w:t>
      </w:r>
      <w:proofErr w:type="gramEnd"/>
      <w:r w:rsidRPr="002D1948">
        <w:rPr>
          <w:rFonts w:ascii="Times New Roman" w:eastAsia="Times New Roman" w:hAnsi="Times New Roman" w:cs="Times New Roman"/>
          <w:color w:val="000000"/>
          <w:sz w:val="28"/>
          <w:szCs w:val="28"/>
          <w:lang w:eastAsia="ru-RU"/>
        </w:rPr>
        <w:t xml:space="preserve"> относится к такому постоянному учреждению (представительству) или постоянной базе. В таком случае, в зависимости от обстоятельств, применяются положения статьи </w:t>
      </w:r>
      <w:bookmarkStart w:id="38" w:name="sub1000036781"/>
      <w:r w:rsidRPr="002D1948">
        <w:rPr>
          <w:rFonts w:ascii="Times New Roman" w:eastAsia="Times New Roman" w:hAnsi="Times New Roman" w:cs="Times New Roman"/>
          <w:color w:val="000000"/>
          <w:sz w:val="28"/>
          <w:szCs w:val="28"/>
          <w:lang w:eastAsia="ru-RU"/>
        </w:rPr>
        <w:t xml:space="preserve">7 или </w:t>
      </w:r>
      <w:bookmarkStart w:id="39" w:name="sub1000036782"/>
      <w:r w:rsidRPr="002D1948">
        <w:rPr>
          <w:rFonts w:ascii="Times New Roman" w:eastAsia="Times New Roman" w:hAnsi="Times New Roman" w:cs="Times New Roman"/>
          <w:color w:val="000000"/>
          <w:sz w:val="28"/>
          <w:szCs w:val="28"/>
          <w:lang w:eastAsia="ru-RU"/>
        </w:rPr>
        <w:t xml:space="preserve">14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100500"/>
      <w:bookmarkEnd w:id="40"/>
      <w:r w:rsidRPr="002D1948">
        <w:rPr>
          <w:rFonts w:ascii="Times New Roman" w:eastAsia="Times New Roman" w:hAnsi="Times New Roman" w:cs="Times New Roman"/>
          <w:color w:val="000000"/>
          <w:sz w:val="28"/>
          <w:szCs w:val="28"/>
          <w:lang w:eastAsia="ru-RU"/>
        </w:rPr>
        <w:t xml:space="preserve">5. </w:t>
      </w:r>
      <w:proofErr w:type="gramStart"/>
      <w:r w:rsidRPr="002D1948">
        <w:rPr>
          <w:rFonts w:ascii="Times New Roman" w:eastAsia="Times New Roman" w:hAnsi="Times New Roman" w:cs="Times New Roman"/>
          <w:color w:val="000000"/>
          <w:sz w:val="28"/>
          <w:szCs w:val="28"/>
          <w:lang w:eastAsia="ru-RU"/>
        </w:rPr>
        <w:t>В случае, когда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может полностью освободить от налогов дивиденды, выплачиваемые этой компанией, за исключением, если эти дивиденды выплачиваются резиденту этого другого Государства или если холдинг, в отношении которого выплачивают дивиденды, действительно относится к постоянному учреждению (представительству) или постоянной базе, находящимся в этом</w:t>
      </w:r>
      <w:proofErr w:type="gramEnd"/>
      <w:r w:rsidRPr="002D1948">
        <w:rPr>
          <w:rFonts w:ascii="Times New Roman" w:eastAsia="Times New Roman" w:hAnsi="Times New Roman" w:cs="Times New Roman"/>
          <w:color w:val="000000"/>
          <w:sz w:val="28"/>
          <w:szCs w:val="28"/>
          <w:lang w:eastAsia="ru-RU"/>
        </w:rPr>
        <w:t xml:space="preserve"> другом Государстве, и не может подвергать налогообложению прибыль компании, даже если дивиденды выплачиваются или нераспределенная прибыль состоит полностью или частично из прибыли или дохода, </w:t>
      </w:r>
      <w:proofErr w:type="gramStart"/>
      <w:r w:rsidRPr="002D1948">
        <w:rPr>
          <w:rFonts w:ascii="Times New Roman" w:eastAsia="Times New Roman" w:hAnsi="Times New Roman" w:cs="Times New Roman"/>
          <w:color w:val="000000"/>
          <w:sz w:val="28"/>
          <w:szCs w:val="28"/>
          <w:lang w:eastAsia="ru-RU"/>
        </w:rPr>
        <w:t>образующихся</w:t>
      </w:r>
      <w:proofErr w:type="gramEnd"/>
      <w:r w:rsidRPr="002D1948">
        <w:rPr>
          <w:rFonts w:ascii="Times New Roman" w:eastAsia="Times New Roman" w:hAnsi="Times New Roman" w:cs="Times New Roman"/>
          <w:color w:val="000000"/>
          <w:sz w:val="28"/>
          <w:szCs w:val="28"/>
          <w:lang w:eastAsia="ru-RU"/>
        </w:rPr>
        <w:t xml:space="preserve">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100600"/>
      <w:bookmarkEnd w:id="41"/>
      <w:r w:rsidRPr="002D1948">
        <w:rPr>
          <w:rFonts w:ascii="Times New Roman" w:eastAsia="Times New Roman" w:hAnsi="Times New Roman" w:cs="Times New Roman"/>
          <w:color w:val="000000"/>
          <w:sz w:val="28"/>
          <w:szCs w:val="28"/>
          <w:lang w:eastAsia="ru-RU"/>
        </w:rPr>
        <w:lastRenderedPageBreak/>
        <w:t xml:space="preserve">6. Ничто в настоящей Конвенции не может быть </w:t>
      </w:r>
      <w:proofErr w:type="gramStart"/>
      <w:r w:rsidRPr="002D1948">
        <w:rPr>
          <w:rFonts w:ascii="Times New Roman" w:eastAsia="Times New Roman" w:hAnsi="Times New Roman" w:cs="Times New Roman"/>
          <w:color w:val="000000"/>
          <w:sz w:val="28"/>
          <w:szCs w:val="28"/>
          <w:lang w:eastAsia="ru-RU"/>
        </w:rPr>
        <w:t>истолковано</w:t>
      </w:r>
      <w:proofErr w:type="gramEnd"/>
      <w:r w:rsidRPr="002D1948">
        <w:rPr>
          <w:rFonts w:ascii="Times New Roman" w:eastAsia="Times New Roman" w:hAnsi="Times New Roman" w:cs="Times New Roman"/>
          <w:color w:val="000000"/>
          <w:sz w:val="28"/>
          <w:szCs w:val="28"/>
          <w:lang w:eastAsia="ru-RU"/>
        </w:rPr>
        <w:t xml:space="preserve"> как препятствующее Договаривающемуся Государству облагать чистую прибыль компании, относящуюся к постоянному учреждению (представительству)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2-х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42" w:name="SUB110000"/>
      <w:bookmarkEnd w:id="42"/>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11</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Проценты</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110200"/>
      <w:bookmarkEnd w:id="43"/>
      <w:r w:rsidRPr="002D1948">
        <w:rPr>
          <w:rFonts w:ascii="Times New Roman" w:eastAsia="Times New Roman" w:hAnsi="Times New Roman" w:cs="Times New Roman"/>
          <w:color w:val="000000"/>
          <w:sz w:val="28"/>
          <w:szCs w:val="28"/>
          <w:lang w:eastAsia="ru-RU"/>
        </w:rPr>
        <w:t>2. Однако</w:t>
      </w:r>
      <w:proofErr w:type="gramStart"/>
      <w:r w:rsidRPr="002D1948">
        <w:rPr>
          <w:rFonts w:ascii="Times New Roman" w:eastAsia="Times New Roman" w:hAnsi="Times New Roman" w:cs="Times New Roman"/>
          <w:color w:val="000000"/>
          <w:sz w:val="28"/>
          <w:szCs w:val="28"/>
          <w:lang w:eastAsia="ru-RU"/>
        </w:rPr>
        <w:t>,</w:t>
      </w:r>
      <w:proofErr w:type="gramEnd"/>
      <w:r w:rsidRPr="002D1948">
        <w:rPr>
          <w:rFonts w:ascii="Times New Roman" w:eastAsia="Times New Roman" w:hAnsi="Times New Roman" w:cs="Times New Roman"/>
          <w:color w:val="000000"/>
          <w:sz w:val="28"/>
          <w:szCs w:val="28"/>
          <w:lang w:eastAsia="ru-RU"/>
        </w:rPr>
        <w:t xml:space="preserve"> такие проценты могут также облагаться налогом в том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процентов, то взимаемый в таком случае налог не будет превышать 10 процентов от общей суммы процентов.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110300"/>
      <w:bookmarkEnd w:id="44"/>
      <w:r w:rsidRPr="002D1948">
        <w:rPr>
          <w:rFonts w:ascii="Times New Roman" w:eastAsia="Times New Roman" w:hAnsi="Times New Roman" w:cs="Times New Roman"/>
          <w:color w:val="000000"/>
          <w:sz w:val="28"/>
          <w:szCs w:val="28"/>
          <w:lang w:eastAsia="ru-RU"/>
        </w:rPr>
        <w:t xml:space="preserve">3. Несмотря на положения пункта 2 настоящей статьи, не облагаются налогом проценты, возникающие в одном из Договаривающихся Государств и уплачиваемые Правительству или Национальному Банку другого Договаривающегося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110400"/>
      <w:bookmarkEnd w:id="45"/>
      <w:r w:rsidRPr="002D1948">
        <w:rPr>
          <w:rFonts w:ascii="Times New Roman" w:eastAsia="Times New Roman" w:hAnsi="Times New Roman" w:cs="Times New Roman"/>
          <w:color w:val="000000"/>
          <w:sz w:val="28"/>
          <w:szCs w:val="28"/>
          <w:lang w:eastAsia="ru-RU"/>
        </w:rPr>
        <w:t xml:space="preserve">4. </w:t>
      </w:r>
      <w:proofErr w:type="gramStart"/>
      <w:r w:rsidRPr="002D1948">
        <w:rPr>
          <w:rFonts w:ascii="Times New Roman" w:eastAsia="Times New Roman" w:hAnsi="Times New Roman" w:cs="Times New Roman"/>
          <w:color w:val="000000"/>
          <w:sz w:val="28"/>
          <w:szCs w:val="28"/>
          <w:lang w:eastAsia="ru-RU"/>
        </w:rPr>
        <w:t>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proofErr w:type="gramEnd"/>
      <w:r w:rsidRPr="002D1948">
        <w:rPr>
          <w:rFonts w:ascii="Times New Roman" w:eastAsia="Times New Roman" w:hAnsi="Times New Roman" w:cs="Times New Roman"/>
          <w:color w:val="000000"/>
          <w:sz w:val="28"/>
          <w:szCs w:val="28"/>
          <w:lang w:eastAsia="ru-RU"/>
        </w:rPr>
        <w:t xml:space="preserve"> Штрафы за несвоевременные выплаты не рассматриваются в качестве процентов для целей настоящей статьи.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110500"/>
      <w:bookmarkEnd w:id="46"/>
      <w:r w:rsidRPr="002D1948">
        <w:rPr>
          <w:rFonts w:ascii="Times New Roman" w:eastAsia="Times New Roman" w:hAnsi="Times New Roman" w:cs="Times New Roman"/>
          <w:color w:val="000000"/>
          <w:sz w:val="28"/>
          <w:szCs w:val="28"/>
          <w:lang w:eastAsia="ru-RU"/>
        </w:rPr>
        <w:t xml:space="preserve">5. </w:t>
      </w:r>
      <w:proofErr w:type="gramStart"/>
      <w:r w:rsidRPr="002D1948">
        <w:rPr>
          <w:rFonts w:ascii="Times New Roman" w:eastAsia="Times New Roman" w:hAnsi="Times New Roman" w:cs="Times New Roman"/>
          <w:color w:val="000000"/>
          <w:sz w:val="28"/>
          <w:szCs w:val="28"/>
          <w:lang w:eastAsia="ru-RU"/>
        </w:rPr>
        <w:t>Положения пунктов 1 и 2 настоящей статьи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находящееся там постоянное учреждение (представительство), или оказывает в этом другом Государстве независимые личные услуги с находящейся там постоянной базы, и долговое требование, на основании которого выплачиваются проценты, действительно относится к</w:t>
      </w:r>
      <w:proofErr w:type="gramEnd"/>
      <w:r w:rsidRPr="002D1948">
        <w:rPr>
          <w:rFonts w:ascii="Times New Roman" w:eastAsia="Times New Roman" w:hAnsi="Times New Roman" w:cs="Times New Roman"/>
          <w:color w:val="000000"/>
          <w:sz w:val="28"/>
          <w:szCs w:val="28"/>
          <w:lang w:eastAsia="ru-RU"/>
        </w:rPr>
        <w:t xml:space="preserve"> </w:t>
      </w:r>
      <w:r w:rsidRPr="002D1948">
        <w:rPr>
          <w:rFonts w:ascii="Times New Roman" w:eastAsia="Times New Roman" w:hAnsi="Times New Roman" w:cs="Times New Roman"/>
          <w:color w:val="000000"/>
          <w:sz w:val="28"/>
          <w:szCs w:val="28"/>
          <w:lang w:eastAsia="ru-RU"/>
        </w:rPr>
        <w:lastRenderedPageBreak/>
        <w:t xml:space="preserve">такому постоянному учреждению (представительству) или постоянной базе. В таком случае, в зависимости от обстоятельств, применяются положения статьи 7 или статьи 14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7" w:name="SUB110600"/>
      <w:bookmarkEnd w:id="47"/>
      <w:r w:rsidRPr="002D1948">
        <w:rPr>
          <w:rFonts w:ascii="Times New Roman" w:eastAsia="Times New Roman" w:hAnsi="Times New Roman" w:cs="Times New Roman"/>
          <w:color w:val="000000"/>
          <w:sz w:val="28"/>
          <w:szCs w:val="28"/>
          <w:lang w:eastAsia="ru-RU"/>
        </w:rPr>
        <w:t xml:space="preserve">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w:t>
      </w:r>
      <w:proofErr w:type="gramStart"/>
      <w:r w:rsidRPr="002D1948">
        <w:rPr>
          <w:rFonts w:ascii="Times New Roman" w:eastAsia="Times New Roman" w:hAnsi="Times New Roman" w:cs="Times New Roman"/>
          <w:color w:val="000000"/>
          <w:sz w:val="28"/>
          <w:szCs w:val="28"/>
          <w:lang w:eastAsia="ru-RU"/>
        </w:rPr>
        <w:t>связи</w:t>
      </w:r>
      <w:proofErr w:type="gramEnd"/>
      <w:r w:rsidRPr="002D1948">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расходы по выплате этих процентов несет постоянное учреждение (представительство) или постоянная база, то считается, что такие проценты возникают в том Государстве, в котором находится постоянное учреждение (представительство) или постоянная база.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110700"/>
      <w:bookmarkEnd w:id="48"/>
      <w:r w:rsidRPr="002D1948">
        <w:rPr>
          <w:rFonts w:ascii="Times New Roman" w:eastAsia="Times New Roman" w:hAnsi="Times New Roman" w:cs="Times New Roman"/>
          <w:color w:val="000000"/>
          <w:sz w:val="28"/>
          <w:szCs w:val="28"/>
          <w:lang w:eastAsia="ru-RU"/>
        </w:rPr>
        <w:t xml:space="preserve">7. </w:t>
      </w:r>
      <w:proofErr w:type="gramStart"/>
      <w:r w:rsidRPr="002D1948">
        <w:rPr>
          <w:rFonts w:ascii="Times New Roman" w:eastAsia="Times New Roman" w:hAnsi="Times New Roman" w:cs="Times New Roman"/>
          <w:color w:val="000000"/>
          <w:sz w:val="28"/>
          <w:szCs w:val="28"/>
          <w:lang w:eastAsia="ru-RU"/>
        </w:rPr>
        <w:t>Если по причине особых отношений между плательщиком и фактическим владельцем процентов или между ними обоими и каким-либо третьим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w:t>
      </w:r>
      <w:proofErr w:type="gramEnd"/>
      <w:r w:rsidRPr="002D1948">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49" w:name="SUB110800"/>
      <w:bookmarkEnd w:id="49"/>
      <w:r w:rsidRPr="002D1948">
        <w:rPr>
          <w:rFonts w:ascii="Times New Roman" w:eastAsia="Times New Roman" w:hAnsi="Times New Roman" w:cs="Times New Roman"/>
          <w:color w:val="000000"/>
          <w:sz w:val="28"/>
          <w:szCs w:val="28"/>
          <w:lang w:eastAsia="ru-RU"/>
        </w:rPr>
        <w:t>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50" w:name="SUB120000"/>
      <w:bookmarkEnd w:id="50"/>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12</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Роялти</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20200"/>
      <w:bookmarkEnd w:id="51"/>
      <w:r w:rsidRPr="002D1948">
        <w:rPr>
          <w:rFonts w:ascii="Times New Roman" w:eastAsia="Times New Roman" w:hAnsi="Times New Roman" w:cs="Times New Roman"/>
          <w:color w:val="000000"/>
          <w:sz w:val="28"/>
          <w:szCs w:val="28"/>
          <w:lang w:eastAsia="ru-RU"/>
        </w:rPr>
        <w:t>2. Однако</w:t>
      </w:r>
      <w:proofErr w:type="gramStart"/>
      <w:r w:rsidRPr="002D1948">
        <w:rPr>
          <w:rFonts w:ascii="Times New Roman" w:eastAsia="Times New Roman" w:hAnsi="Times New Roman" w:cs="Times New Roman"/>
          <w:color w:val="000000"/>
          <w:sz w:val="28"/>
          <w:szCs w:val="28"/>
          <w:lang w:eastAsia="ru-RU"/>
        </w:rPr>
        <w:t>,</w:t>
      </w:r>
      <w:proofErr w:type="gramEnd"/>
      <w:r w:rsidRPr="002D1948">
        <w:rPr>
          <w:rFonts w:ascii="Times New Roman" w:eastAsia="Times New Roman" w:hAnsi="Times New Roman" w:cs="Times New Roman"/>
          <w:color w:val="000000"/>
          <w:sz w:val="28"/>
          <w:szCs w:val="28"/>
          <w:lang w:eastAsia="ru-RU"/>
        </w:rPr>
        <w:t xml:space="preserve"> такие роялти также могут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20300"/>
      <w:bookmarkEnd w:id="52"/>
      <w:r w:rsidRPr="002D1948">
        <w:rPr>
          <w:rFonts w:ascii="Times New Roman" w:eastAsia="Times New Roman" w:hAnsi="Times New Roman" w:cs="Times New Roman"/>
          <w:color w:val="000000"/>
          <w:sz w:val="28"/>
          <w:szCs w:val="28"/>
          <w:lang w:eastAsia="ru-RU"/>
        </w:rPr>
        <w:t xml:space="preserve">3. </w:t>
      </w:r>
      <w:proofErr w:type="gramStart"/>
      <w:r w:rsidRPr="002D1948">
        <w:rPr>
          <w:rFonts w:ascii="Times New Roman" w:eastAsia="Times New Roman" w:hAnsi="Times New Roman" w:cs="Times New Roman"/>
          <w:color w:val="000000"/>
          <w:sz w:val="28"/>
          <w:szCs w:val="28"/>
          <w:lang w:eastAsia="ru-RU"/>
        </w:rPr>
        <w:t xml:space="preserve">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авторских прав произведения литературы, искусства или науки, программное обеспечение, </w:t>
      </w:r>
      <w:r w:rsidRPr="002D1948">
        <w:rPr>
          <w:rFonts w:ascii="Times New Roman" w:eastAsia="Times New Roman" w:hAnsi="Times New Roman" w:cs="Times New Roman"/>
          <w:color w:val="000000"/>
          <w:sz w:val="28"/>
          <w:szCs w:val="28"/>
          <w:lang w:eastAsia="ru-RU"/>
        </w:rPr>
        <w:lastRenderedPageBreak/>
        <w:t>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или за использование или предоставление права</w:t>
      </w:r>
      <w:proofErr w:type="gramEnd"/>
      <w:r w:rsidRPr="002D1948">
        <w:rPr>
          <w:rFonts w:ascii="Times New Roman" w:eastAsia="Times New Roman" w:hAnsi="Times New Roman" w:cs="Times New Roman"/>
          <w:color w:val="000000"/>
          <w:sz w:val="28"/>
          <w:szCs w:val="28"/>
          <w:lang w:eastAsia="ru-RU"/>
        </w:rPr>
        <w:t xml:space="preserve"> пользования промышленным, коммерческим или научным оборудованием.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20400"/>
      <w:bookmarkEnd w:id="53"/>
      <w:r w:rsidRPr="002D1948">
        <w:rPr>
          <w:rFonts w:ascii="Times New Roman" w:eastAsia="Times New Roman" w:hAnsi="Times New Roman" w:cs="Times New Roman"/>
          <w:color w:val="000000"/>
          <w:sz w:val="28"/>
          <w:szCs w:val="28"/>
          <w:lang w:eastAsia="ru-RU"/>
        </w:rPr>
        <w:t xml:space="preserve">4. </w:t>
      </w:r>
      <w:proofErr w:type="gramStart"/>
      <w:r w:rsidRPr="002D1948">
        <w:rPr>
          <w:rFonts w:ascii="Times New Roman" w:eastAsia="Times New Roman" w:hAnsi="Times New Roman" w:cs="Times New Roman"/>
          <w:color w:val="000000"/>
          <w:sz w:val="28"/>
          <w:szCs w:val="28"/>
          <w:lang w:eastAsia="ru-RU"/>
        </w:rPr>
        <w:t>Положения пунктов 1 и 2 настоящей статьи не применяются, если фактический владелец роялти, будучи резидентом -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находящееся там постоянное учреждение (представительство), или оказывает в этом другом Государстве независимые личные услуги с находящейся там постоянной базы, и право или имущество, в отношении которых выплачиваются роялти, действительно связаны</w:t>
      </w:r>
      <w:proofErr w:type="gramEnd"/>
      <w:r w:rsidRPr="002D1948">
        <w:rPr>
          <w:rFonts w:ascii="Times New Roman" w:eastAsia="Times New Roman" w:hAnsi="Times New Roman" w:cs="Times New Roman"/>
          <w:color w:val="000000"/>
          <w:sz w:val="28"/>
          <w:szCs w:val="28"/>
          <w:lang w:eastAsia="ru-RU"/>
        </w:rPr>
        <w:t xml:space="preserve"> с таким постоянным учреждением (представительством) или постоянной базой. В таком случае, в зависимости от обстоятельств, применяются положения статей 7 или 14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20500"/>
      <w:bookmarkEnd w:id="54"/>
      <w:r w:rsidRPr="002D1948">
        <w:rPr>
          <w:rFonts w:ascii="Times New Roman" w:eastAsia="Times New Roman" w:hAnsi="Times New Roman" w:cs="Times New Roman"/>
          <w:color w:val="000000"/>
          <w:sz w:val="28"/>
          <w:szCs w:val="28"/>
          <w:lang w:eastAsia="ru-RU"/>
        </w:rPr>
        <w:t xml:space="preserve">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w:t>
      </w:r>
      <w:proofErr w:type="gramStart"/>
      <w:r w:rsidRPr="002D1948">
        <w:rPr>
          <w:rFonts w:ascii="Times New Roman" w:eastAsia="Times New Roman" w:hAnsi="Times New Roman" w:cs="Times New Roman"/>
          <w:color w:val="000000"/>
          <w:sz w:val="28"/>
          <w:szCs w:val="28"/>
          <w:lang w:eastAsia="ru-RU"/>
        </w:rPr>
        <w:t>связи</w:t>
      </w:r>
      <w:proofErr w:type="gramEnd"/>
      <w:r w:rsidRPr="002D1948">
        <w:rPr>
          <w:rFonts w:ascii="Times New Roman" w:eastAsia="Times New Roman" w:hAnsi="Times New Roman" w:cs="Times New Roman"/>
          <w:color w:val="000000"/>
          <w:sz w:val="28"/>
          <w:szCs w:val="28"/>
          <w:lang w:eastAsia="ru-RU"/>
        </w:rPr>
        <w:t xml:space="preserve"> с которыми возникло обязательство выплачивать роялти, и такие роялти связаны с этим постоянным учреждением (представительством) или постоянной базой, то такие роялти считаются возникшими в Государстве, в котором находятся постоянное учреждение (представительство) или постоянная база.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5" w:name="SUB120600"/>
      <w:bookmarkEnd w:id="55"/>
      <w:r w:rsidRPr="002D1948">
        <w:rPr>
          <w:rFonts w:ascii="Times New Roman" w:eastAsia="Times New Roman" w:hAnsi="Times New Roman" w:cs="Times New Roman"/>
          <w:color w:val="000000"/>
          <w:sz w:val="28"/>
          <w:szCs w:val="28"/>
          <w:lang w:eastAsia="ru-RU"/>
        </w:rPr>
        <w:t xml:space="preserve">6. </w:t>
      </w:r>
      <w:proofErr w:type="gramStart"/>
      <w:r w:rsidRPr="002D1948">
        <w:rPr>
          <w:rFonts w:ascii="Times New Roman" w:eastAsia="Times New Roman" w:hAnsi="Times New Roman" w:cs="Times New Roman"/>
          <w:color w:val="000000"/>
          <w:sz w:val="28"/>
          <w:szCs w:val="28"/>
          <w:lang w:eastAsia="ru-RU"/>
        </w:rPr>
        <w:t>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w:t>
      </w:r>
      <w:proofErr w:type="gramEnd"/>
      <w:r w:rsidRPr="002D1948">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20700"/>
      <w:bookmarkEnd w:id="56"/>
      <w:r w:rsidRPr="002D1948">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57" w:name="SUB130000"/>
      <w:bookmarkEnd w:id="57"/>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lastRenderedPageBreak/>
        <w:t>Статья 13</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Доходы от отчуждения имущества</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Доходы, получаемые резидентом одного Договаривающегося Государства от отчуждения недвижимого имущества, как оно определено в статье 6 настоящей Конвенции и находящегося в другом Договаривающемся Государстве,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30200"/>
      <w:bookmarkEnd w:id="58"/>
      <w:r w:rsidRPr="002D1948">
        <w:rPr>
          <w:rFonts w:ascii="Times New Roman" w:eastAsia="Times New Roman" w:hAnsi="Times New Roman" w:cs="Times New Roman"/>
          <w:color w:val="000000"/>
          <w:sz w:val="28"/>
          <w:szCs w:val="28"/>
          <w:lang w:eastAsia="ru-RU"/>
        </w:rPr>
        <w:t xml:space="preserve">2. </w:t>
      </w:r>
      <w:proofErr w:type="gramStart"/>
      <w:r w:rsidRPr="002D1948">
        <w:rPr>
          <w:rFonts w:ascii="Times New Roman" w:eastAsia="Times New Roman" w:hAnsi="Times New Roman" w:cs="Times New Roman"/>
          <w:color w:val="000000"/>
          <w:sz w:val="28"/>
          <w:szCs w:val="28"/>
          <w:lang w:eastAsia="ru-RU"/>
        </w:rPr>
        <w:t>Доходы, получаемые от отчуждения движимого имущества, составляющего часть предпринимательского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(представительства) (отдельно или в совокупности</w:t>
      </w:r>
      <w:proofErr w:type="gramEnd"/>
      <w:r w:rsidRPr="002D1948">
        <w:rPr>
          <w:rFonts w:ascii="Times New Roman" w:eastAsia="Times New Roman" w:hAnsi="Times New Roman" w:cs="Times New Roman"/>
          <w:color w:val="000000"/>
          <w:sz w:val="28"/>
          <w:szCs w:val="28"/>
          <w:lang w:eastAsia="ru-RU"/>
        </w:rPr>
        <w:t xml:space="preserve"> с целым предприятием) или такой постоянной базы,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59" w:name="SUB130300"/>
      <w:bookmarkEnd w:id="59"/>
      <w:r w:rsidRPr="002D1948">
        <w:rPr>
          <w:rFonts w:ascii="Times New Roman" w:eastAsia="Times New Roman" w:hAnsi="Times New Roman" w:cs="Times New Roman"/>
          <w:color w:val="000000"/>
          <w:sz w:val="28"/>
          <w:szCs w:val="28"/>
          <w:lang w:eastAsia="ru-RU"/>
        </w:rPr>
        <w:t xml:space="preserve">3. </w:t>
      </w:r>
      <w:proofErr w:type="gramStart"/>
      <w:r w:rsidRPr="002D1948">
        <w:rPr>
          <w:rFonts w:ascii="Times New Roman" w:eastAsia="Times New Roman" w:hAnsi="Times New Roman" w:cs="Times New Roman"/>
          <w:color w:val="000000"/>
          <w:sz w:val="28"/>
          <w:szCs w:val="28"/>
          <w:lang w:eastAsia="ru-RU"/>
        </w:rPr>
        <w:t xml:space="preserve">Доходы, получаемые резидентом Договаривающегося Государства от отчуждения морских или воздушных судов, эксплуатируемых в международных перевозках,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30400"/>
      <w:bookmarkEnd w:id="60"/>
      <w:r w:rsidRPr="002D1948">
        <w:rPr>
          <w:rFonts w:ascii="Times New Roman" w:eastAsia="Times New Roman" w:hAnsi="Times New Roman" w:cs="Times New Roman"/>
          <w:color w:val="000000"/>
          <w:sz w:val="28"/>
          <w:szCs w:val="28"/>
          <w:lang w:eastAsia="ru-RU"/>
        </w:rPr>
        <w:t>4. Доходы от отчуждения любого имущества, иного чем то, что упомянуто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61" w:name="SUB140000"/>
      <w:bookmarkEnd w:id="6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14</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Независимые личные услуги</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Доход, получаемый резидентом одного Договаривающегося Государства от оказания профессиональных услуг или другой деятельности независимого характера, облагается налогом только в этом Государстве, за исключением случаев, когда он располагает постоянной базой в другом Договаривающемся Государстве для осуществления этой деятельности. Если у него имеется такая постоянная база, то доход может облагаться налогом в другом Государстве, но только в той части, которая относится к этой постоянной базе.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2" w:name="SUB140200"/>
      <w:bookmarkEnd w:id="62"/>
      <w:r w:rsidRPr="002D1948">
        <w:rPr>
          <w:rFonts w:ascii="Times New Roman" w:eastAsia="Times New Roman" w:hAnsi="Times New Roman" w:cs="Times New Roman"/>
          <w:color w:val="000000"/>
          <w:sz w:val="28"/>
          <w:szCs w:val="28"/>
          <w:lang w:eastAsia="ru-RU"/>
        </w:rPr>
        <w:t xml:space="preserve">2. </w:t>
      </w:r>
      <w:proofErr w:type="gramStart"/>
      <w:r w:rsidRPr="002D1948">
        <w:rPr>
          <w:rFonts w:ascii="Times New Roman" w:eastAsia="Times New Roman" w:hAnsi="Times New Roman" w:cs="Times New Roman"/>
          <w:color w:val="000000"/>
          <w:sz w:val="28"/>
          <w:szCs w:val="28"/>
          <w:lang w:eastAsia="ru-RU"/>
        </w:rPr>
        <w:t xml:space="preserve">Термин "профессиональные услуги" включает, в частности, независимую деятельность врачей, юристов, инженеров, архитекторов, стоматологов и бухгалтеров.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3" w:name="SUB140300"/>
      <w:bookmarkEnd w:id="63"/>
      <w:r w:rsidRPr="002D1948">
        <w:rPr>
          <w:rFonts w:ascii="Times New Roman" w:eastAsia="Times New Roman" w:hAnsi="Times New Roman" w:cs="Times New Roman"/>
          <w:color w:val="000000"/>
          <w:sz w:val="28"/>
          <w:szCs w:val="28"/>
          <w:lang w:eastAsia="ru-RU"/>
        </w:rPr>
        <w:t xml:space="preserve">3. Для целей настоящей Конвенции термин "постоянная база" означает в частности, постоянное место (такое как помещение, кабинет или офис), через </w:t>
      </w:r>
      <w:r w:rsidRPr="002D1948">
        <w:rPr>
          <w:rFonts w:ascii="Times New Roman" w:eastAsia="Times New Roman" w:hAnsi="Times New Roman" w:cs="Times New Roman"/>
          <w:color w:val="000000"/>
          <w:sz w:val="28"/>
          <w:szCs w:val="28"/>
          <w:lang w:eastAsia="ru-RU"/>
        </w:rPr>
        <w:lastRenderedPageBreak/>
        <w:t>которое полностью или частично осуществляется деятельность лица, оказывающего независимые личные услуги.</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64" w:name="SUB150000"/>
      <w:bookmarkEnd w:id="64"/>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15</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Зависимые личные услуги</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С учетом </w:t>
      </w:r>
      <w:proofErr w:type="gramStart"/>
      <w:r w:rsidRPr="002D1948">
        <w:rPr>
          <w:rFonts w:ascii="Times New Roman" w:eastAsia="Times New Roman" w:hAnsi="Times New Roman" w:cs="Times New Roman"/>
          <w:color w:val="000000"/>
          <w:sz w:val="28"/>
          <w:szCs w:val="28"/>
          <w:lang w:eastAsia="ru-RU"/>
        </w:rPr>
        <w:t>положении</w:t>
      </w:r>
      <w:proofErr w:type="gramEnd"/>
      <w:r w:rsidRPr="002D1948">
        <w:rPr>
          <w:rFonts w:ascii="Times New Roman" w:eastAsia="Times New Roman" w:hAnsi="Times New Roman" w:cs="Times New Roman"/>
          <w:color w:val="000000"/>
          <w:sz w:val="28"/>
          <w:szCs w:val="28"/>
          <w:lang w:eastAsia="ru-RU"/>
        </w:rPr>
        <w:t xml:space="preserve"> статей </w:t>
      </w:r>
      <w:bookmarkStart w:id="65" w:name="sub1000036783"/>
      <w:r w:rsidRPr="002D1948">
        <w:rPr>
          <w:rFonts w:ascii="Times New Roman" w:eastAsia="Times New Roman" w:hAnsi="Times New Roman" w:cs="Times New Roman"/>
          <w:color w:val="000000"/>
          <w:sz w:val="28"/>
          <w:szCs w:val="28"/>
          <w:lang w:eastAsia="ru-RU"/>
        </w:rPr>
        <w:t xml:space="preserve">16, </w:t>
      </w:r>
      <w:bookmarkStart w:id="66" w:name="sub1000036784"/>
      <w:r w:rsidRPr="002D1948">
        <w:rPr>
          <w:rFonts w:ascii="Times New Roman" w:eastAsia="Times New Roman" w:hAnsi="Times New Roman" w:cs="Times New Roman"/>
          <w:color w:val="000000"/>
          <w:sz w:val="28"/>
          <w:szCs w:val="28"/>
          <w:lang w:eastAsia="ru-RU"/>
        </w:rPr>
        <w:t xml:space="preserve">18 и </w:t>
      </w:r>
      <w:bookmarkStart w:id="67" w:name="sub1000036785"/>
      <w:r w:rsidRPr="002D1948">
        <w:rPr>
          <w:rFonts w:ascii="Times New Roman" w:eastAsia="Times New Roman" w:hAnsi="Times New Roman" w:cs="Times New Roman"/>
          <w:color w:val="000000"/>
          <w:sz w:val="28"/>
          <w:szCs w:val="28"/>
          <w:lang w:eastAsia="ru-RU"/>
        </w:rPr>
        <w:t>19</w:t>
      </w:r>
      <w:bookmarkEnd w:id="67"/>
      <w:r w:rsidRPr="002D1948">
        <w:rPr>
          <w:rFonts w:ascii="Times New Roman" w:eastAsia="Times New Roman" w:hAnsi="Times New Roman" w:cs="Times New Roman"/>
          <w:color w:val="000000"/>
          <w:sz w:val="28"/>
          <w:szCs w:val="28"/>
          <w:lang w:eastAsia="ru-RU"/>
        </w:rPr>
        <w:t xml:space="preserve"> настоящей Конвенции, жалованье,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w:t>
      </w:r>
      <w:proofErr w:type="gramStart"/>
      <w:r w:rsidRPr="002D1948">
        <w:rPr>
          <w:rFonts w:ascii="Times New Roman" w:eastAsia="Times New Roman" w:hAnsi="Times New Roman" w:cs="Times New Roman"/>
          <w:color w:val="000000"/>
          <w:sz w:val="28"/>
          <w:szCs w:val="28"/>
          <w:lang w:eastAsia="ru-RU"/>
        </w:rPr>
        <w:t>выполняется</w:t>
      </w:r>
      <w:proofErr w:type="gramEnd"/>
      <w:r w:rsidRPr="002D1948">
        <w:rPr>
          <w:rFonts w:ascii="Times New Roman" w:eastAsia="Times New Roman" w:hAnsi="Times New Roman" w:cs="Times New Roman"/>
          <w:color w:val="000000"/>
          <w:sz w:val="28"/>
          <w:szCs w:val="28"/>
          <w:lang w:eastAsia="ru-RU"/>
        </w:rPr>
        <w:t xml:space="preserve"> таким образом, то полученное в связи с этим вознаграждение может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8" w:name="SUB150200"/>
      <w:bookmarkEnd w:id="68"/>
      <w:r w:rsidRPr="002D1948">
        <w:rPr>
          <w:rFonts w:ascii="Times New Roman" w:eastAsia="Times New Roman" w:hAnsi="Times New Roman" w:cs="Times New Roman"/>
          <w:color w:val="000000"/>
          <w:sz w:val="28"/>
          <w:szCs w:val="28"/>
          <w:lang w:eastAsia="ru-RU"/>
        </w:rPr>
        <w:t xml:space="preserve">2. Независимо от положений пункта 1 настоящей статьи, вознаграждение, получаемое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получатель находится в этом другом Договаривающемся Государстве в течение периода или периодов, не превышающих в общей сложности 183 дней в любом двенадцатимесячном периоде, начинающемся или оканчивающемся в соответствующем налоговом году;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вознаграждение выплачивается нанимателем, или от имени нанимателя, не являющегося резидентом другого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расходы по выплате вознаграждения не несет постоянное учреждение (представительство) или постоянная база, которые наниматель имеет в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69" w:name="SUB150300"/>
      <w:bookmarkEnd w:id="69"/>
      <w:r w:rsidRPr="002D1948">
        <w:rPr>
          <w:rFonts w:ascii="Times New Roman" w:eastAsia="Times New Roman" w:hAnsi="Times New Roman" w:cs="Times New Roman"/>
          <w:color w:val="000000"/>
          <w:sz w:val="28"/>
          <w:szCs w:val="28"/>
          <w:lang w:eastAsia="ru-RU"/>
        </w:rPr>
        <w:t xml:space="preserve">3. Независимо от предыдущих положений настоящей статьи, вознаграждение, получаемое в связи с работой по найму, выполняемой на борту морского или воздушного судна, эксплуатируемого в международных перевозках может облагаться налогом в Договаривающемся Государстве, резидентом которого является </w:t>
      </w:r>
      <w:proofErr w:type="gramStart"/>
      <w:r w:rsidRPr="002D1948">
        <w:rPr>
          <w:rFonts w:ascii="Times New Roman" w:eastAsia="Times New Roman" w:hAnsi="Times New Roman" w:cs="Times New Roman"/>
          <w:color w:val="000000"/>
          <w:sz w:val="28"/>
          <w:szCs w:val="28"/>
          <w:lang w:eastAsia="ru-RU"/>
        </w:rPr>
        <w:t>предприятие</w:t>
      </w:r>
      <w:proofErr w:type="gramEnd"/>
      <w:r w:rsidRPr="002D1948">
        <w:rPr>
          <w:rFonts w:ascii="Times New Roman" w:eastAsia="Times New Roman" w:hAnsi="Times New Roman" w:cs="Times New Roman"/>
          <w:color w:val="000000"/>
          <w:sz w:val="28"/>
          <w:szCs w:val="28"/>
          <w:lang w:eastAsia="ru-RU"/>
        </w:rPr>
        <w:t xml:space="preserve"> эксплуатирующее морское или воздушное судно.</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0" w:name="SUB160000"/>
      <w:bookmarkEnd w:id="70"/>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16</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Гонорары директоров</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Гонорары директоров и другие подобные выплаты, получаемые резидентом одного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1" w:name="SUB170000"/>
      <w:bookmarkEnd w:id="71"/>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lastRenderedPageBreak/>
        <w:t>Статья 17</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Артисты и спортсмены</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Независимо от положений статей 14 и </w:t>
      </w:r>
      <w:bookmarkStart w:id="72" w:name="sub1000036786"/>
      <w:r w:rsidRPr="002D1948">
        <w:rPr>
          <w:rFonts w:ascii="Times New Roman" w:eastAsia="Times New Roman" w:hAnsi="Times New Roman" w:cs="Times New Roman"/>
          <w:color w:val="000000"/>
          <w:sz w:val="28"/>
          <w:szCs w:val="28"/>
          <w:lang w:eastAsia="ru-RU"/>
        </w:rPr>
        <w:t xml:space="preserve">15 настоящей Конвенции, доход, поучаемый резидентом одного Договаривающегося Государства в качестве работника искусства, такого как артист театра, кино, эстрады,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73" w:name="SUB170200"/>
      <w:bookmarkEnd w:id="73"/>
      <w:r w:rsidRPr="002D1948">
        <w:rPr>
          <w:rFonts w:ascii="Times New Roman" w:eastAsia="Times New Roman" w:hAnsi="Times New Roman" w:cs="Times New Roman"/>
          <w:color w:val="000000"/>
          <w:sz w:val="28"/>
          <w:szCs w:val="28"/>
          <w:lang w:eastAsia="ru-RU"/>
        </w:rPr>
        <w:t xml:space="preserve">2. Если доход от </w:t>
      </w:r>
      <w:proofErr w:type="gramStart"/>
      <w:r w:rsidRPr="002D1948">
        <w:rPr>
          <w:rFonts w:ascii="Times New Roman" w:eastAsia="Times New Roman" w:hAnsi="Times New Roman" w:cs="Times New Roman"/>
          <w:color w:val="000000"/>
          <w:sz w:val="28"/>
          <w:szCs w:val="28"/>
          <w:lang w:eastAsia="ru-RU"/>
        </w:rPr>
        <w:t>личной деятельности, осуществляемой работником искусства или спортсменом в этом своем качестве начисляется</w:t>
      </w:r>
      <w:proofErr w:type="gramEnd"/>
      <w:r w:rsidRPr="002D1948">
        <w:rPr>
          <w:rFonts w:ascii="Times New Roman" w:eastAsia="Times New Roman" w:hAnsi="Times New Roman" w:cs="Times New Roman"/>
          <w:color w:val="000000"/>
          <w:sz w:val="28"/>
          <w:szCs w:val="28"/>
          <w:lang w:eastAsia="ru-RU"/>
        </w:rPr>
        <w:t xml:space="preserve"> не самому работнику искусства или спортсмену, а другому лицу, то этот доход независимо от положений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4" w:name="SUB180000"/>
      <w:bookmarkEnd w:id="74"/>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18</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Пенсии</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С учетом положений </w:t>
      </w:r>
      <w:bookmarkStart w:id="75" w:name="sub1000036787"/>
      <w:r w:rsidRPr="002D1948">
        <w:rPr>
          <w:rFonts w:ascii="Times New Roman" w:eastAsia="Times New Roman" w:hAnsi="Times New Roman" w:cs="Times New Roman"/>
          <w:color w:val="000000"/>
          <w:sz w:val="28"/>
          <w:szCs w:val="28"/>
          <w:lang w:eastAsia="ru-RU"/>
        </w:rPr>
        <w:t>пункта 2</w:t>
      </w:r>
      <w:bookmarkEnd w:id="75"/>
      <w:r w:rsidRPr="002D1948">
        <w:rPr>
          <w:rFonts w:ascii="Times New Roman" w:eastAsia="Times New Roman" w:hAnsi="Times New Roman" w:cs="Times New Roman"/>
          <w:color w:val="000000"/>
          <w:sz w:val="28"/>
          <w:szCs w:val="28"/>
          <w:lang w:eastAsia="ru-RU"/>
        </w:rPr>
        <w:t xml:space="preserve"> статьи 19 настоящей Конвенции, пенсии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6" w:name="SUB190000"/>
      <w:bookmarkEnd w:id="76"/>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19</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Государственная служба</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а) Вознаграждение, </w:t>
      </w:r>
      <w:proofErr w:type="gramStart"/>
      <w:r w:rsidRPr="002D1948">
        <w:rPr>
          <w:rFonts w:ascii="Times New Roman" w:eastAsia="Times New Roman" w:hAnsi="Times New Roman" w:cs="Times New Roman"/>
          <w:color w:val="000000"/>
          <w:sz w:val="28"/>
          <w:szCs w:val="28"/>
          <w:lang w:eastAsia="ru-RU"/>
        </w:rPr>
        <w:t>иное</w:t>
      </w:r>
      <w:proofErr w:type="gramEnd"/>
      <w:r w:rsidRPr="002D1948">
        <w:rPr>
          <w:rFonts w:ascii="Times New Roman" w:eastAsia="Times New Roman" w:hAnsi="Times New Roman" w:cs="Times New Roman"/>
          <w:color w:val="000000"/>
          <w:sz w:val="28"/>
          <w:szCs w:val="28"/>
          <w:lang w:eastAsia="ru-RU"/>
        </w:rPr>
        <w:t xml:space="preserve"> чем пенсия, выплачиваемое Договаривающимся Государством или его административным подразделением или местным органом власти любому физическому лицу в отношении услуг, оказываемых этому Государству или административному подразделению или местному органу власти облагается налогом только в этом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является гражданином этого Государства; или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не стало резидентом этого Государства только с целью осуществления службы.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77" w:name="SUB190200"/>
      <w:bookmarkEnd w:id="77"/>
      <w:r w:rsidRPr="002D1948">
        <w:rPr>
          <w:rFonts w:ascii="Times New Roman" w:eastAsia="Times New Roman" w:hAnsi="Times New Roman" w:cs="Times New Roman"/>
          <w:color w:val="000000"/>
          <w:sz w:val="28"/>
          <w:szCs w:val="28"/>
          <w:lang w:eastAsia="ru-RU"/>
        </w:rPr>
        <w:t xml:space="preserve">2. а) Любая пенсия, выплачиваемая Договаривающимся Государством или административным подразделением или местными органами власти, или из созданных ими фондов физическому лицу за </w:t>
      </w:r>
      <w:proofErr w:type="gramStart"/>
      <w:r w:rsidRPr="002D1948">
        <w:rPr>
          <w:rFonts w:ascii="Times New Roman" w:eastAsia="Times New Roman" w:hAnsi="Times New Roman" w:cs="Times New Roman"/>
          <w:color w:val="000000"/>
          <w:sz w:val="28"/>
          <w:szCs w:val="28"/>
          <w:lang w:eastAsia="ru-RU"/>
        </w:rPr>
        <w:t>службу</w:t>
      </w:r>
      <w:proofErr w:type="gramEnd"/>
      <w:r w:rsidRPr="002D1948">
        <w:rPr>
          <w:rFonts w:ascii="Times New Roman" w:eastAsia="Times New Roman" w:hAnsi="Times New Roman" w:cs="Times New Roman"/>
          <w:color w:val="000000"/>
          <w:sz w:val="28"/>
          <w:szCs w:val="28"/>
          <w:lang w:eastAsia="ru-RU"/>
        </w:rPr>
        <w:t xml:space="preserve"> осуществляемую для этого Государства или его подразделения, или органа власти облагается налогом только в этом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lastRenderedPageBreak/>
        <w:t xml:space="preserve">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78" w:name="SUB190300"/>
      <w:bookmarkEnd w:id="78"/>
      <w:r w:rsidRPr="002D1948">
        <w:rPr>
          <w:rFonts w:ascii="Times New Roman" w:eastAsia="Times New Roman" w:hAnsi="Times New Roman" w:cs="Times New Roman"/>
          <w:color w:val="000000"/>
          <w:sz w:val="28"/>
          <w:szCs w:val="28"/>
          <w:lang w:eastAsia="ru-RU"/>
        </w:rPr>
        <w:t>3. Положения статей 15</w:t>
      </w:r>
      <w:bookmarkEnd w:id="72"/>
      <w:r w:rsidRPr="002D1948">
        <w:rPr>
          <w:rFonts w:ascii="Times New Roman" w:eastAsia="Times New Roman" w:hAnsi="Times New Roman" w:cs="Times New Roman"/>
          <w:color w:val="000000"/>
          <w:sz w:val="28"/>
          <w:szCs w:val="28"/>
          <w:lang w:eastAsia="ru-RU"/>
        </w:rPr>
        <w:t>, 16</w:t>
      </w:r>
      <w:bookmarkEnd w:id="65"/>
      <w:r w:rsidRPr="002D1948">
        <w:rPr>
          <w:rFonts w:ascii="Times New Roman" w:eastAsia="Times New Roman" w:hAnsi="Times New Roman" w:cs="Times New Roman"/>
          <w:color w:val="000000"/>
          <w:sz w:val="28"/>
          <w:szCs w:val="28"/>
          <w:lang w:eastAsia="ru-RU"/>
        </w:rPr>
        <w:t xml:space="preserve"> и 18</w:t>
      </w:r>
      <w:bookmarkEnd w:id="66"/>
      <w:r w:rsidRPr="002D1948">
        <w:rPr>
          <w:rFonts w:ascii="Times New Roman" w:eastAsia="Times New Roman" w:hAnsi="Times New Roman" w:cs="Times New Roman"/>
          <w:color w:val="000000"/>
          <w:sz w:val="28"/>
          <w:szCs w:val="28"/>
          <w:lang w:eastAsia="ru-RU"/>
        </w:rPr>
        <w:t xml:space="preserve"> настоящей Конвенции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79" w:name="SUB200000"/>
      <w:bookmarkEnd w:id="79"/>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20</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Студенты</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t>Платежи, получаемые студентом, аспирантом или лицом, проходящим профессиональное обучение,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находятся в первом упомянутом Государстве исключительно с целью обучения или получения образования и прохождения практики и предназначенные для проживания, обучения и получения образования, не облагаются налогом в этом первом упомянутом Государстве, при условии, что такие</w:t>
      </w:r>
      <w:proofErr w:type="gramEnd"/>
      <w:r w:rsidRPr="002D1948">
        <w:rPr>
          <w:rFonts w:ascii="Times New Roman" w:eastAsia="Times New Roman" w:hAnsi="Times New Roman" w:cs="Times New Roman"/>
          <w:color w:val="000000"/>
          <w:sz w:val="28"/>
          <w:szCs w:val="28"/>
          <w:lang w:eastAsia="ru-RU"/>
        </w:rPr>
        <w:t xml:space="preserve"> платежи возникают из источников за пределами этого государства.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80" w:name="SUB210000"/>
      <w:bookmarkEnd w:id="80"/>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21</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Другие доходы</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Виды доходов, не упомянутые в предыдущих статьях настоящей Конвенции,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1" w:name="SUB210200"/>
      <w:bookmarkEnd w:id="81"/>
      <w:r w:rsidRPr="002D1948">
        <w:rPr>
          <w:rFonts w:ascii="Times New Roman" w:eastAsia="Times New Roman" w:hAnsi="Times New Roman" w:cs="Times New Roman"/>
          <w:color w:val="000000"/>
          <w:sz w:val="28"/>
          <w:szCs w:val="28"/>
          <w:lang w:eastAsia="ru-RU"/>
        </w:rPr>
        <w:t>2. Однако</w:t>
      </w:r>
      <w:proofErr w:type="gramStart"/>
      <w:r w:rsidRPr="002D1948">
        <w:rPr>
          <w:rFonts w:ascii="Times New Roman" w:eastAsia="Times New Roman" w:hAnsi="Times New Roman" w:cs="Times New Roman"/>
          <w:color w:val="000000"/>
          <w:sz w:val="28"/>
          <w:szCs w:val="28"/>
          <w:lang w:eastAsia="ru-RU"/>
        </w:rPr>
        <w:t>,</w:t>
      </w:r>
      <w:proofErr w:type="gramEnd"/>
      <w:r w:rsidRPr="002D1948">
        <w:rPr>
          <w:rFonts w:ascii="Times New Roman" w:eastAsia="Times New Roman" w:hAnsi="Times New Roman" w:cs="Times New Roman"/>
          <w:color w:val="000000"/>
          <w:sz w:val="28"/>
          <w:szCs w:val="28"/>
          <w:lang w:eastAsia="ru-RU"/>
        </w:rPr>
        <w:t xml:space="preserve"> такие доходы могут также облагаться налогом в том Договаривающемся Государстве, в котором они возникают.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2" w:name="SUB210300"/>
      <w:bookmarkEnd w:id="82"/>
      <w:r w:rsidRPr="002D1948">
        <w:rPr>
          <w:rFonts w:ascii="Times New Roman" w:eastAsia="Times New Roman" w:hAnsi="Times New Roman" w:cs="Times New Roman"/>
          <w:color w:val="000000"/>
          <w:sz w:val="28"/>
          <w:szCs w:val="28"/>
          <w:lang w:eastAsia="ru-RU"/>
        </w:rPr>
        <w:t xml:space="preserve">3. </w:t>
      </w:r>
      <w:proofErr w:type="gramStart"/>
      <w:r w:rsidRPr="002D1948">
        <w:rPr>
          <w:rFonts w:ascii="Times New Roman" w:eastAsia="Times New Roman" w:hAnsi="Times New Roman" w:cs="Times New Roman"/>
          <w:color w:val="000000"/>
          <w:sz w:val="28"/>
          <w:szCs w:val="28"/>
          <w:lang w:eastAsia="ru-RU"/>
        </w:rPr>
        <w:t xml:space="preserve">Положения пунктов 1 и 2 настоящей статьи не применяются к доходам, иным, чем доходы от недвижимого имущества, определенного в </w:t>
      </w:r>
      <w:bookmarkStart w:id="83" w:name="sub1000036788"/>
      <w:r w:rsidRPr="002D1948">
        <w:rPr>
          <w:rFonts w:ascii="Times New Roman" w:eastAsia="Times New Roman" w:hAnsi="Times New Roman" w:cs="Times New Roman"/>
          <w:color w:val="000000"/>
          <w:sz w:val="28"/>
          <w:szCs w:val="28"/>
          <w:lang w:eastAsia="ru-RU"/>
        </w:rPr>
        <w:t>пункте 2</w:t>
      </w:r>
      <w:bookmarkEnd w:id="83"/>
      <w:r w:rsidRPr="002D1948">
        <w:rPr>
          <w:rFonts w:ascii="Times New Roman" w:eastAsia="Times New Roman" w:hAnsi="Times New Roman" w:cs="Times New Roman"/>
          <w:color w:val="000000"/>
          <w:sz w:val="28"/>
          <w:szCs w:val="28"/>
          <w:lang w:eastAsia="ru-RU"/>
        </w:rPr>
        <w:t xml:space="preserve"> статьи 6 настоящей Конвенции,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с находящейся там</w:t>
      </w:r>
      <w:proofErr w:type="gramEnd"/>
      <w:r w:rsidRPr="002D1948">
        <w:rPr>
          <w:rFonts w:ascii="Times New Roman" w:eastAsia="Times New Roman" w:hAnsi="Times New Roman" w:cs="Times New Roman"/>
          <w:color w:val="000000"/>
          <w:sz w:val="28"/>
          <w:szCs w:val="28"/>
          <w:lang w:eastAsia="ru-RU"/>
        </w:rPr>
        <w:t xml:space="preserve"> постоянной базы, и право или имущество, в связи с которыми получен доход, действительно связаны с таким постоянным учреждением (представительством) или постоянной базой. В таком случае, в зависимости от обстоятельств, применяются положения статьи 7</w:t>
      </w:r>
      <w:bookmarkEnd w:id="38"/>
      <w:r w:rsidRPr="002D1948">
        <w:rPr>
          <w:rFonts w:ascii="Times New Roman" w:eastAsia="Times New Roman" w:hAnsi="Times New Roman" w:cs="Times New Roman"/>
          <w:color w:val="000000"/>
          <w:sz w:val="28"/>
          <w:szCs w:val="28"/>
          <w:lang w:eastAsia="ru-RU"/>
        </w:rPr>
        <w:t xml:space="preserve"> или статьи 14</w:t>
      </w:r>
      <w:bookmarkEnd w:id="39"/>
      <w:r w:rsidRPr="002D1948">
        <w:rPr>
          <w:rFonts w:ascii="Times New Roman" w:eastAsia="Times New Roman" w:hAnsi="Times New Roman" w:cs="Times New Roman"/>
          <w:color w:val="000000"/>
          <w:sz w:val="28"/>
          <w:szCs w:val="28"/>
          <w:lang w:eastAsia="ru-RU"/>
        </w:rPr>
        <w:t xml:space="preserve"> настоящей Конвенции.</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84" w:name="SUB220000"/>
      <w:bookmarkEnd w:id="84"/>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lastRenderedPageBreak/>
        <w:t>Статья 22</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Имущество</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Недвижимое имущество, упомянутое в </w:t>
      </w:r>
      <w:bookmarkStart w:id="85" w:name="sub1000036789"/>
      <w:r w:rsidRPr="002D1948">
        <w:rPr>
          <w:rFonts w:ascii="Times New Roman" w:eastAsia="Times New Roman" w:hAnsi="Times New Roman" w:cs="Times New Roman"/>
          <w:color w:val="000000"/>
          <w:sz w:val="28"/>
          <w:szCs w:val="28"/>
          <w:lang w:eastAsia="ru-RU"/>
        </w:rPr>
        <w:t>статье 6</w:t>
      </w:r>
      <w:bookmarkEnd w:id="85"/>
      <w:r w:rsidRPr="002D1948">
        <w:rPr>
          <w:rFonts w:ascii="Times New Roman" w:eastAsia="Times New Roman" w:hAnsi="Times New Roman" w:cs="Times New Roman"/>
          <w:color w:val="000000"/>
          <w:sz w:val="28"/>
          <w:szCs w:val="28"/>
          <w:lang w:eastAsia="ru-RU"/>
        </w:rPr>
        <w:t xml:space="preserve"> настоящей Конвенции, принадлежащее резиденту одного Договаривающегося Государства и находящееся в другом Договаривающемся Государстве, может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6" w:name="SUB220200"/>
      <w:bookmarkEnd w:id="86"/>
      <w:r w:rsidRPr="002D1948">
        <w:rPr>
          <w:rFonts w:ascii="Times New Roman" w:eastAsia="Times New Roman" w:hAnsi="Times New Roman" w:cs="Times New Roman"/>
          <w:color w:val="000000"/>
          <w:sz w:val="28"/>
          <w:szCs w:val="28"/>
          <w:lang w:eastAsia="ru-RU"/>
        </w:rPr>
        <w:t xml:space="preserve">2. Движимое имущество, являющееся частью предпринимательского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движимое имущество, относящееся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220300"/>
      <w:bookmarkEnd w:id="87"/>
      <w:r w:rsidRPr="002D1948">
        <w:rPr>
          <w:rFonts w:ascii="Times New Roman" w:eastAsia="Times New Roman" w:hAnsi="Times New Roman" w:cs="Times New Roman"/>
          <w:color w:val="000000"/>
          <w:sz w:val="28"/>
          <w:szCs w:val="28"/>
          <w:lang w:eastAsia="ru-RU"/>
        </w:rPr>
        <w:t xml:space="preserve">3. Морские и воздушные суда, которые эксплуатируются резидентом одного Договаривающегося Государства в международных перевозках, и движимое имущество, связанное с эксплуатацией таких морских или воздушных судов, облагаются налогом только в этом Договаривающемся Государстве.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220400"/>
      <w:bookmarkEnd w:id="88"/>
      <w:r w:rsidRPr="002D1948">
        <w:rPr>
          <w:rFonts w:ascii="Times New Roman" w:eastAsia="Times New Roman" w:hAnsi="Times New Roman" w:cs="Times New Roman"/>
          <w:color w:val="000000"/>
          <w:sz w:val="28"/>
          <w:szCs w:val="28"/>
          <w:lang w:eastAsia="ru-RU"/>
        </w:rPr>
        <w:t>4. Все другие виды имущества резидента Договаривающегося Государства облагаются налогом только в этом Государстве.</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89" w:name="SUB230000"/>
      <w:bookmarkEnd w:id="89"/>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23</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Устранение двойного налогообложения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В случае Казахстана двойное налогообложение устраняется следующим образом: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t xml:space="preserve">а) Если резидент Казахстана получает доход или владеет имуществом, которые согласно с положениями настоящей Конвенции, могут облагаться налогом в Азербайджане, Казахстан позволит: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i) вычесть из налога на доход этого резидента сумму, равную подоходному налогу, уплаченному в Азербайджане;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2D1948">
        <w:rPr>
          <w:rFonts w:ascii="Times New Roman" w:eastAsia="Times New Roman" w:hAnsi="Times New Roman" w:cs="Times New Roman"/>
          <w:color w:val="000000"/>
          <w:sz w:val="28"/>
          <w:szCs w:val="28"/>
          <w:lang w:eastAsia="ru-RU"/>
        </w:rPr>
        <w:t>ii</w:t>
      </w:r>
      <w:proofErr w:type="spellEnd"/>
      <w:r w:rsidRPr="002D1948">
        <w:rPr>
          <w:rFonts w:ascii="Times New Roman" w:eastAsia="Times New Roman" w:hAnsi="Times New Roman" w:cs="Times New Roman"/>
          <w:color w:val="000000"/>
          <w:sz w:val="28"/>
          <w:szCs w:val="28"/>
          <w:lang w:eastAsia="ru-RU"/>
        </w:rPr>
        <w:t xml:space="preserve">) вычесть из налога на имущество этого резидента сумму, равную налогу на имущество, выплаченную в Азербайджане: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Эти вычеты в любом случае не должны превышать размеры налогов, которые были бы начислены на такой доход или такое имущество по ставкам, действующим в Казахстане.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Если резидент Казахстан получает доход, который в соответствии с положениями настоящей Конвенции облагается налогом только в Азербайджане,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230200"/>
      <w:bookmarkEnd w:id="90"/>
      <w:r w:rsidRPr="002D1948">
        <w:rPr>
          <w:rFonts w:ascii="Times New Roman" w:eastAsia="Times New Roman" w:hAnsi="Times New Roman" w:cs="Times New Roman"/>
          <w:color w:val="000000"/>
          <w:sz w:val="28"/>
          <w:szCs w:val="28"/>
          <w:lang w:eastAsia="ru-RU"/>
        </w:rPr>
        <w:t xml:space="preserve">2. В случае Азербайджана двойное налогообложение будет устраняться следующим образом: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lastRenderedPageBreak/>
        <w:t>Если резидент Азербайджана получает доход или владеет имуществом которые, в соответствии с положениями настоящей Конвенции, могут облагаться налогом в Казахстане, то сумма налога на этот доход или имущество уплаченная в Казахстане, подлежит вычету из налога, взимаемого с такого резидента в связи с таким доходом в Азербайджане.</w:t>
      </w:r>
      <w:proofErr w:type="gramEnd"/>
      <w:r w:rsidRPr="002D1948">
        <w:rPr>
          <w:rFonts w:ascii="Times New Roman" w:eastAsia="Times New Roman" w:hAnsi="Times New Roman" w:cs="Times New Roman"/>
          <w:color w:val="000000"/>
          <w:sz w:val="28"/>
          <w:szCs w:val="28"/>
          <w:lang w:eastAsia="ru-RU"/>
        </w:rPr>
        <w:t xml:space="preserve"> Такой вычет, однако, не будет превышать сумму налога Азербайджана на такой доход или имущество, рассчитанного в соответствии с его налоговым законодательством.</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91" w:name="SUB240000"/>
      <w:bookmarkEnd w:id="9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24</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2D1948">
        <w:rPr>
          <w:rFonts w:ascii="Times New Roman" w:eastAsia="Times New Roman" w:hAnsi="Times New Roman" w:cs="Times New Roman"/>
          <w:b/>
          <w:bCs/>
          <w:color w:val="000000"/>
          <w:sz w:val="28"/>
          <w:szCs w:val="28"/>
          <w:lang w:eastAsia="ru-RU"/>
        </w:rPr>
        <w:t>Недискриминация</w:t>
      </w:r>
      <w:proofErr w:type="spellEnd"/>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Национальные лица одного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независимо от положений </w:t>
      </w:r>
      <w:bookmarkStart w:id="92" w:name="sub1000036790"/>
      <w:r w:rsidRPr="002D1948">
        <w:rPr>
          <w:rFonts w:ascii="Times New Roman" w:eastAsia="Times New Roman" w:hAnsi="Times New Roman" w:cs="Times New Roman"/>
          <w:color w:val="000000"/>
          <w:sz w:val="28"/>
          <w:szCs w:val="28"/>
          <w:lang w:eastAsia="ru-RU"/>
        </w:rPr>
        <w:t xml:space="preserve">статьи 1 настоящей Конвенции, к физическим лицам, не являющимся резидентами одного или обоих Договаривающихся Государств.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3" w:name="SUB240200"/>
      <w:bookmarkEnd w:id="93"/>
      <w:r w:rsidRPr="002D1948">
        <w:rPr>
          <w:rFonts w:ascii="Times New Roman" w:eastAsia="Times New Roman" w:hAnsi="Times New Roman" w:cs="Times New Roman"/>
          <w:color w:val="000000"/>
          <w:sz w:val="28"/>
          <w:szCs w:val="28"/>
          <w:lang w:eastAsia="ru-RU"/>
        </w:rPr>
        <w:t xml:space="preserve">2. </w:t>
      </w:r>
      <w:proofErr w:type="gramStart"/>
      <w:r w:rsidRPr="002D1948">
        <w:rPr>
          <w:rFonts w:ascii="Times New Roman" w:eastAsia="Times New Roman" w:hAnsi="Times New Roman" w:cs="Times New Roman"/>
          <w:color w:val="000000"/>
          <w:sz w:val="28"/>
          <w:szCs w:val="28"/>
          <w:lang w:eastAsia="ru-RU"/>
        </w:rPr>
        <w:t xml:space="preserve">Лица без гражданства, являющиеся резидентами Договаривающегося Государства, не будут подвергаться ни в одном из Договаривающихся Государств любому налогообложению или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граждане данного Государства в тех же самых условиях.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4" w:name="SUB240300"/>
      <w:bookmarkEnd w:id="94"/>
      <w:r w:rsidRPr="002D1948">
        <w:rPr>
          <w:rFonts w:ascii="Times New Roman" w:eastAsia="Times New Roman" w:hAnsi="Times New Roman" w:cs="Times New Roman"/>
          <w:color w:val="000000"/>
          <w:sz w:val="28"/>
          <w:szCs w:val="28"/>
          <w:lang w:eastAsia="ru-RU"/>
        </w:rPr>
        <w:t xml:space="preserve">3. Налогообложение постоянного учреждения (представительства),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в этом другом Государстве. Это положение не должно </w:t>
      </w:r>
      <w:proofErr w:type="gramStart"/>
      <w:r w:rsidRPr="002D1948">
        <w:rPr>
          <w:rFonts w:ascii="Times New Roman" w:eastAsia="Times New Roman" w:hAnsi="Times New Roman" w:cs="Times New Roman"/>
          <w:color w:val="000000"/>
          <w:sz w:val="28"/>
          <w:szCs w:val="28"/>
          <w:lang w:eastAsia="ru-RU"/>
        </w:rPr>
        <w:t>истолковываться</w:t>
      </w:r>
      <w:proofErr w:type="gramEnd"/>
      <w:r w:rsidRPr="002D1948">
        <w:rPr>
          <w:rFonts w:ascii="Times New Roman" w:eastAsia="Times New Roman" w:hAnsi="Times New Roman" w:cs="Times New Roman"/>
          <w:color w:val="000000"/>
          <w:sz w:val="28"/>
          <w:szCs w:val="28"/>
          <w:lang w:eastAsia="ru-RU"/>
        </w:rPr>
        <w:t xml:space="preserve"> как обязывающее одно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представляет своим собственным резидентам.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240400"/>
      <w:bookmarkEnd w:id="95"/>
      <w:r w:rsidRPr="002D1948">
        <w:rPr>
          <w:rFonts w:ascii="Times New Roman" w:eastAsia="Times New Roman" w:hAnsi="Times New Roman" w:cs="Times New Roman"/>
          <w:color w:val="000000"/>
          <w:sz w:val="28"/>
          <w:szCs w:val="28"/>
          <w:lang w:eastAsia="ru-RU"/>
        </w:rPr>
        <w:t xml:space="preserve">4. За </w:t>
      </w:r>
      <w:proofErr w:type="gramStart"/>
      <w:r w:rsidRPr="002D1948">
        <w:rPr>
          <w:rFonts w:ascii="Times New Roman" w:eastAsia="Times New Roman" w:hAnsi="Times New Roman" w:cs="Times New Roman"/>
          <w:color w:val="000000"/>
          <w:sz w:val="28"/>
          <w:szCs w:val="28"/>
          <w:lang w:eastAsia="ru-RU"/>
        </w:rPr>
        <w:t>исключением</w:t>
      </w:r>
      <w:proofErr w:type="gramEnd"/>
      <w:r w:rsidRPr="002D1948">
        <w:rPr>
          <w:rFonts w:ascii="Times New Roman" w:eastAsia="Times New Roman" w:hAnsi="Times New Roman" w:cs="Times New Roman"/>
          <w:color w:val="000000"/>
          <w:sz w:val="28"/>
          <w:szCs w:val="28"/>
          <w:lang w:eastAsia="ru-RU"/>
        </w:rPr>
        <w:t xml:space="preserve"> когда применяются положения </w:t>
      </w:r>
      <w:bookmarkStart w:id="96" w:name="sub1000036791"/>
      <w:r w:rsidRPr="002D1948">
        <w:rPr>
          <w:rFonts w:ascii="Times New Roman" w:eastAsia="Times New Roman" w:hAnsi="Times New Roman" w:cs="Times New Roman"/>
          <w:color w:val="000000"/>
          <w:sz w:val="28"/>
          <w:szCs w:val="28"/>
          <w:lang w:eastAsia="ru-RU"/>
        </w:rPr>
        <w:t>пункта 1</w:t>
      </w:r>
      <w:bookmarkEnd w:id="96"/>
      <w:r w:rsidRPr="002D1948">
        <w:rPr>
          <w:rFonts w:ascii="Times New Roman" w:eastAsia="Times New Roman" w:hAnsi="Times New Roman" w:cs="Times New Roman"/>
          <w:color w:val="000000"/>
          <w:sz w:val="28"/>
          <w:szCs w:val="28"/>
          <w:lang w:eastAsia="ru-RU"/>
        </w:rPr>
        <w:t xml:space="preserve"> статьи 9, </w:t>
      </w:r>
      <w:bookmarkStart w:id="97" w:name="sub1000036792"/>
      <w:r w:rsidRPr="002D1948">
        <w:rPr>
          <w:rFonts w:ascii="Times New Roman" w:eastAsia="Times New Roman" w:hAnsi="Times New Roman" w:cs="Times New Roman"/>
          <w:color w:val="000000"/>
          <w:sz w:val="28"/>
          <w:szCs w:val="28"/>
          <w:lang w:eastAsia="ru-RU"/>
        </w:rPr>
        <w:t>пункта 7</w:t>
      </w:r>
      <w:bookmarkEnd w:id="97"/>
      <w:r w:rsidRPr="002D1948">
        <w:rPr>
          <w:rFonts w:ascii="Times New Roman" w:eastAsia="Times New Roman" w:hAnsi="Times New Roman" w:cs="Times New Roman"/>
          <w:color w:val="000000"/>
          <w:sz w:val="28"/>
          <w:szCs w:val="28"/>
          <w:lang w:eastAsia="ru-RU"/>
        </w:rPr>
        <w:t xml:space="preserve"> статьи 11, </w:t>
      </w:r>
      <w:bookmarkStart w:id="98" w:name="sub1000036793"/>
      <w:r w:rsidRPr="002D1948">
        <w:rPr>
          <w:rFonts w:ascii="Times New Roman" w:eastAsia="Times New Roman" w:hAnsi="Times New Roman" w:cs="Times New Roman"/>
          <w:color w:val="000000"/>
          <w:sz w:val="28"/>
          <w:szCs w:val="28"/>
          <w:lang w:eastAsia="ru-RU"/>
        </w:rPr>
        <w:t>пункта 6</w:t>
      </w:r>
      <w:bookmarkEnd w:id="98"/>
      <w:r w:rsidRPr="002D1948">
        <w:rPr>
          <w:rFonts w:ascii="Times New Roman" w:eastAsia="Times New Roman" w:hAnsi="Times New Roman" w:cs="Times New Roman"/>
          <w:color w:val="000000"/>
          <w:sz w:val="28"/>
          <w:szCs w:val="28"/>
          <w:lang w:eastAsia="ru-RU"/>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выплачивались резиденту первого упомянутого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40500"/>
      <w:bookmarkEnd w:id="99"/>
      <w:r w:rsidRPr="002D1948">
        <w:rPr>
          <w:rFonts w:ascii="Times New Roman" w:eastAsia="Times New Roman" w:hAnsi="Times New Roman" w:cs="Times New Roman"/>
          <w:color w:val="000000"/>
          <w:sz w:val="28"/>
          <w:szCs w:val="28"/>
          <w:lang w:eastAsia="ru-RU"/>
        </w:rPr>
        <w:lastRenderedPageBreak/>
        <w:t xml:space="preserve">5. </w:t>
      </w:r>
      <w:proofErr w:type="gramStart"/>
      <w:r w:rsidRPr="002D1948">
        <w:rPr>
          <w:rFonts w:ascii="Times New Roman" w:eastAsia="Times New Roman" w:hAnsi="Times New Roman" w:cs="Times New Roman"/>
          <w:color w:val="000000"/>
          <w:sz w:val="28"/>
          <w:szCs w:val="28"/>
          <w:lang w:eastAsia="ru-RU"/>
        </w:rPr>
        <w:t>Предприятия одного Договаривающего Государства, капитал которых полностью или частично принадлежит одному или нескольким резидентам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w:t>
      </w:r>
      <w:proofErr w:type="gramEnd"/>
      <w:r w:rsidRPr="002D1948">
        <w:rPr>
          <w:rFonts w:ascii="Times New Roman" w:eastAsia="Times New Roman" w:hAnsi="Times New Roman" w:cs="Times New Roman"/>
          <w:color w:val="000000"/>
          <w:sz w:val="28"/>
          <w:szCs w:val="28"/>
          <w:lang w:eastAsia="ru-RU"/>
        </w:rPr>
        <w:t xml:space="preserve"> подобные предприятия первого упомянутого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00" w:name="SUB240600"/>
      <w:bookmarkEnd w:id="100"/>
      <w:r w:rsidRPr="002D1948">
        <w:rPr>
          <w:rFonts w:ascii="Times New Roman" w:eastAsia="Times New Roman" w:hAnsi="Times New Roman" w:cs="Times New Roman"/>
          <w:color w:val="000000"/>
          <w:sz w:val="28"/>
          <w:szCs w:val="28"/>
          <w:lang w:eastAsia="ru-RU"/>
        </w:rPr>
        <w:t xml:space="preserve">6. Положения настоящей статьи будут применяться к </w:t>
      </w:r>
      <w:proofErr w:type="gramStart"/>
      <w:r w:rsidRPr="002D1948">
        <w:rPr>
          <w:rFonts w:ascii="Times New Roman" w:eastAsia="Times New Roman" w:hAnsi="Times New Roman" w:cs="Times New Roman"/>
          <w:color w:val="000000"/>
          <w:sz w:val="28"/>
          <w:szCs w:val="28"/>
          <w:lang w:eastAsia="ru-RU"/>
        </w:rPr>
        <w:t>налогам</w:t>
      </w:r>
      <w:proofErr w:type="gramEnd"/>
      <w:r w:rsidRPr="002D1948">
        <w:rPr>
          <w:rFonts w:ascii="Times New Roman" w:eastAsia="Times New Roman" w:hAnsi="Times New Roman" w:cs="Times New Roman"/>
          <w:color w:val="000000"/>
          <w:sz w:val="28"/>
          <w:szCs w:val="28"/>
          <w:lang w:eastAsia="ru-RU"/>
        </w:rPr>
        <w:t xml:space="preserve"> на которые распространяется настоящая Конвенция.</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01" w:name="SUB250000"/>
      <w:bookmarkEnd w:id="101"/>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25</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Процедура взаимного согласия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w:t>
      </w:r>
      <w:proofErr w:type="gramStart"/>
      <w:r w:rsidRPr="002D1948">
        <w:rPr>
          <w:rFonts w:ascii="Times New Roman" w:eastAsia="Times New Roman" w:hAnsi="Times New Roman" w:cs="Times New Roman"/>
          <w:color w:val="000000"/>
          <w:sz w:val="28"/>
          <w:szCs w:val="28"/>
          <w:lang w:eastAsia="ru-RU"/>
        </w:rPr>
        <w:t xml:space="preserve">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законодательствам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пункт 1 </w:t>
      </w:r>
      <w:bookmarkStart w:id="102" w:name="sub1000036794"/>
      <w:r w:rsidRPr="002D1948">
        <w:rPr>
          <w:rFonts w:ascii="Times New Roman" w:eastAsia="Times New Roman" w:hAnsi="Times New Roman" w:cs="Times New Roman"/>
          <w:color w:val="000000"/>
          <w:sz w:val="28"/>
          <w:szCs w:val="28"/>
          <w:lang w:eastAsia="ru-RU"/>
        </w:rPr>
        <w:t>статьи 24</w:t>
      </w:r>
      <w:bookmarkEnd w:id="102"/>
      <w:r w:rsidRPr="002D1948">
        <w:rPr>
          <w:rFonts w:ascii="Times New Roman" w:eastAsia="Times New Roman" w:hAnsi="Times New Roman" w:cs="Times New Roman"/>
          <w:color w:val="000000"/>
          <w:sz w:val="28"/>
          <w:szCs w:val="28"/>
          <w:lang w:eastAsia="ru-RU"/>
        </w:rPr>
        <w:t>, того Договаривающегося</w:t>
      </w:r>
      <w:proofErr w:type="gramEnd"/>
      <w:r w:rsidRPr="002D1948">
        <w:rPr>
          <w:rFonts w:ascii="Times New Roman" w:eastAsia="Times New Roman" w:hAnsi="Times New Roman" w:cs="Times New Roman"/>
          <w:color w:val="000000"/>
          <w:sz w:val="28"/>
          <w:szCs w:val="28"/>
          <w:lang w:eastAsia="ru-RU"/>
        </w:rPr>
        <w:t xml:space="preserve">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03" w:name="SUB250200"/>
      <w:bookmarkEnd w:id="103"/>
      <w:r w:rsidRPr="002D1948">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w:t>
      </w:r>
      <w:proofErr w:type="spellStart"/>
      <w:r w:rsidRPr="002D1948">
        <w:rPr>
          <w:rFonts w:ascii="Times New Roman" w:eastAsia="Times New Roman" w:hAnsi="Times New Roman" w:cs="Times New Roman"/>
          <w:color w:val="000000"/>
          <w:sz w:val="28"/>
          <w:szCs w:val="28"/>
          <w:lang w:eastAsia="ru-RU"/>
        </w:rPr>
        <w:t>избежания</w:t>
      </w:r>
      <w:proofErr w:type="spellEnd"/>
      <w:r w:rsidRPr="002D1948">
        <w:rPr>
          <w:rFonts w:ascii="Times New Roman" w:eastAsia="Times New Roman" w:hAnsi="Times New Roman" w:cs="Times New Roman"/>
          <w:color w:val="000000"/>
          <w:sz w:val="28"/>
          <w:szCs w:val="28"/>
          <w:lang w:eastAsia="ru-RU"/>
        </w:rPr>
        <w:t xml:space="preserve"> налогообложения, не соответствующего положениям настоящей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04" w:name="SUB250300"/>
      <w:bookmarkEnd w:id="104"/>
      <w:r w:rsidRPr="002D1948">
        <w:rPr>
          <w:rFonts w:ascii="Times New Roman" w:eastAsia="Times New Roman" w:hAnsi="Times New Roman" w:cs="Times New Roman"/>
          <w:color w:val="000000"/>
          <w:sz w:val="28"/>
          <w:szCs w:val="28"/>
          <w:lang w:eastAsia="ru-RU"/>
        </w:rPr>
        <w:t xml:space="preserve">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предусматриваемых настоящей Конвенцией.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05" w:name="SUB250400"/>
      <w:bookmarkEnd w:id="105"/>
      <w:r w:rsidRPr="002D1948">
        <w:rPr>
          <w:rFonts w:ascii="Times New Roman" w:eastAsia="Times New Roman" w:hAnsi="Times New Roman" w:cs="Times New Roman"/>
          <w:color w:val="000000"/>
          <w:sz w:val="28"/>
          <w:szCs w:val="28"/>
          <w:lang w:eastAsia="ru-RU"/>
        </w:rPr>
        <w:t>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06" w:name="SUB260000"/>
      <w:bookmarkEnd w:id="106"/>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lastRenderedPageBreak/>
        <w:t>Статья 26</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Обмен информацией</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касающихся налогов, на которые распространяется настоящая Конвенция, в той мере, в какой налогообложение не противоречит настоящей Конвенции. Обмен информацией не ограничивается статьей 1</w:t>
      </w:r>
      <w:bookmarkEnd w:id="92"/>
      <w:r w:rsidRPr="002D1948">
        <w:rPr>
          <w:rFonts w:ascii="Times New Roman" w:eastAsia="Times New Roman" w:hAnsi="Times New Roman" w:cs="Times New Roman"/>
          <w:color w:val="000000"/>
          <w:sz w:val="28"/>
          <w:szCs w:val="28"/>
          <w:lang w:eastAsia="ru-RU"/>
        </w:rPr>
        <w:t xml:space="preserve"> настоящей Конвенции. </w:t>
      </w:r>
      <w:proofErr w:type="gramStart"/>
      <w:r w:rsidRPr="002D1948">
        <w:rPr>
          <w:rFonts w:ascii="Times New Roman" w:eastAsia="Times New Roman" w:hAnsi="Times New Roman" w:cs="Times New Roman"/>
          <w:color w:val="000000"/>
          <w:sz w:val="28"/>
          <w:szCs w:val="28"/>
          <w:lang w:eastAsia="ru-RU"/>
        </w:rPr>
        <w:t>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настоящая Конвенция.</w:t>
      </w:r>
      <w:proofErr w:type="gramEnd"/>
      <w:r w:rsidRPr="002D1948">
        <w:rPr>
          <w:rFonts w:ascii="Times New Roman" w:eastAsia="Times New Roman" w:hAnsi="Times New Roman" w:cs="Times New Roman"/>
          <w:color w:val="000000"/>
          <w:sz w:val="28"/>
          <w:szCs w:val="28"/>
          <w:lang w:eastAsia="ru-RU"/>
        </w:rPr>
        <w:t xml:space="preserve">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07" w:name="SUB260200"/>
      <w:bookmarkEnd w:id="107"/>
      <w:r w:rsidRPr="002D1948">
        <w:rPr>
          <w:rFonts w:ascii="Times New Roman" w:eastAsia="Times New Roman" w:hAnsi="Times New Roman" w:cs="Times New Roman"/>
          <w:color w:val="000000"/>
          <w:sz w:val="28"/>
          <w:szCs w:val="28"/>
          <w:lang w:eastAsia="ru-RU"/>
        </w:rPr>
        <w:t xml:space="preserve">2. Ни в каком случае положения пункта 1 настоящей статьи не будут толковаться как налагающие на Договаривающиеся Государства обязательство: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b) предоставлять информацию, которую нельзя получить по законодательству или обычной административной практике этого или другого Договаривающего Государства;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08" w:name="SUB270000"/>
      <w:bookmarkEnd w:id="108"/>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27</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Помощь в сборе налогов</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будут оказывать помощь друг другу в сборе налогов, причем это положение не будет ограничиваться положениями </w:t>
      </w:r>
      <w:bookmarkStart w:id="109" w:name="sub1000036795"/>
      <w:r w:rsidRPr="002D1948">
        <w:rPr>
          <w:rFonts w:ascii="Times New Roman" w:eastAsia="Times New Roman" w:hAnsi="Times New Roman" w:cs="Times New Roman"/>
          <w:color w:val="000000"/>
          <w:sz w:val="28"/>
          <w:szCs w:val="28"/>
          <w:lang w:eastAsia="ru-RU"/>
        </w:rPr>
        <w:t>статьи 2</w:t>
      </w:r>
      <w:bookmarkEnd w:id="109"/>
      <w:r w:rsidRPr="002D1948">
        <w:rPr>
          <w:rFonts w:ascii="Times New Roman" w:eastAsia="Times New Roman" w:hAnsi="Times New Roman" w:cs="Times New Roman"/>
          <w:color w:val="000000"/>
          <w:sz w:val="28"/>
          <w:szCs w:val="28"/>
          <w:lang w:eastAsia="ru-RU"/>
        </w:rPr>
        <w:t xml:space="preserve"> настоящей Конвенции.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10" w:name="SUB270200"/>
      <w:bookmarkEnd w:id="110"/>
      <w:r w:rsidRPr="002D1948">
        <w:rPr>
          <w:rFonts w:ascii="Times New Roman" w:eastAsia="Times New Roman" w:hAnsi="Times New Roman" w:cs="Times New Roman"/>
          <w:color w:val="000000"/>
          <w:sz w:val="28"/>
          <w:szCs w:val="28"/>
          <w:lang w:eastAsia="ru-RU"/>
        </w:rPr>
        <w:t xml:space="preserve">2. Ничто в данной статье не может быть </w:t>
      </w:r>
      <w:proofErr w:type="gramStart"/>
      <w:r w:rsidRPr="002D1948">
        <w:rPr>
          <w:rFonts w:ascii="Times New Roman" w:eastAsia="Times New Roman" w:hAnsi="Times New Roman" w:cs="Times New Roman"/>
          <w:color w:val="000000"/>
          <w:sz w:val="28"/>
          <w:szCs w:val="28"/>
          <w:lang w:eastAsia="ru-RU"/>
        </w:rPr>
        <w:t>истолковано</w:t>
      </w:r>
      <w:proofErr w:type="gramEnd"/>
      <w:r w:rsidRPr="002D1948">
        <w:rPr>
          <w:rFonts w:ascii="Times New Roman" w:eastAsia="Times New Roman" w:hAnsi="Times New Roman" w:cs="Times New Roman"/>
          <w:color w:val="000000"/>
          <w:sz w:val="28"/>
          <w:szCs w:val="28"/>
          <w:lang w:eastAsia="ru-RU"/>
        </w:rPr>
        <w:t xml:space="preserve"> как обязывающее Договаривающееся Государство применять меры административного характера, отличные от тех, которые используются при сборе его собственных налогов, или противоречащих его обычной практике.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bookmarkStart w:id="111" w:name="SUB270300"/>
      <w:bookmarkEnd w:id="111"/>
      <w:r w:rsidRPr="002D1948">
        <w:rPr>
          <w:rFonts w:ascii="Times New Roman" w:eastAsia="Times New Roman" w:hAnsi="Times New Roman" w:cs="Times New Roman"/>
          <w:color w:val="000000"/>
          <w:sz w:val="28"/>
          <w:szCs w:val="28"/>
          <w:lang w:eastAsia="ru-RU"/>
        </w:rPr>
        <w:t xml:space="preserve">3. Практические действия по применению данной статьи будут определяться Соглашением между Правительствами Договаривающихся </w:t>
      </w:r>
      <w:r w:rsidRPr="002D1948">
        <w:rPr>
          <w:rFonts w:ascii="Times New Roman" w:eastAsia="Times New Roman" w:hAnsi="Times New Roman" w:cs="Times New Roman"/>
          <w:color w:val="000000"/>
          <w:sz w:val="28"/>
          <w:szCs w:val="28"/>
          <w:lang w:eastAsia="ru-RU"/>
        </w:rPr>
        <w:lastRenderedPageBreak/>
        <w:t>Государств о сотрудничестве и взаимной помощи по вопросам соблюдения налогового законодательства.</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12" w:name="SUB280000"/>
      <w:bookmarkEnd w:id="112"/>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28</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Члены дипломатических представительств</w:t>
      </w:r>
      <w:r w:rsidRPr="002D1948">
        <w:rPr>
          <w:rFonts w:ascii="Times New Roman" w:eastAsia="Times New Roman" w:hAnsi="Times New Roman" w:cs="Times New Roman"/>
          <w:color w:val="000000"/>
          <w:sz w:val="28"/>
          <w:szCs w:val="28"/>
          <w:lang w:eastAsia="ru-RU"/>
        </w:rPr>
        <w:t xml:space="preserve"> </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и консульских учреждений</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Никакие положения настоящей Конвенции не затрагивают налоговых привилегий членов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соглашений.</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13" w:name="SUB290000"/>
      <w:bookmarkEnd w:id="113"/>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29</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Вступление в силу</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процедуры для ее вступления в силу, предусмотренные внутренним законодательством каждого Государства, и ее положения будут применяться: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1948">
        <w:rPr>
          <w:rFonts w:ascii="Times New Roman" w:eastAsia="Times New Roman" w:hAnsi="Times New Roman" w:cs="Times New Roman"/>
          <w:color w:val="000000"/>
          <w:sz w:val="28"/>
          <w:szCs w:val="28"/>
          <w:lang w:eastAsia="ru-RU"/>
        </w:rPr>
        <w:t xml:space="preserve">а) к налогам, удерживаемым у источника в отношении сумм, уплачиваемых или зачитываемых с или после первого января календарного года, следующего за годом вступления Конвенции в силу; </w:t>
      </w:r>
      <w:proofErr w:type="gramEnd"/>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b) к другим налогам в отношении налогооблагаемого периода, начинающегося с или после первого января календарного года, следующего за годом, в котором Конвенция вступила в силу.</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bookmarkStart w:id="114" w:name="SUB300000"/>
      <w:bookmarkEnd w:id="114"/>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Статья 30</w:t>
      </w:r>
    </w:p>
    <w:p w:rsidR="002D1948" w:rsidRDefault="002D1948" w:rsidP="002D1948">
      <w:pPr>
        <w:spacing w:after="0" w:line="240" w:lineRule="auto"/>
        <w:jc w:val="center"/>
        <w:rPr>
          <w:rFonts w:ascii="Times New Roman" w:eastAsia="Times New Roman" w:hAnsi="Times New Roman" w:cs="Times New Roman"/>
          <w:b/>
          <w:bCs/>
          <w:color w:val="000000"/>
          <w:sz w:val="28"/>
          <w:szCs w:val="28"/>
          <w:lang w:eastAsia="ru-RU"/>
        </w:rPr>
      </w:pPr>
      <w:r w:rsidRPr="002D1948">
        <w:rPr>
          <w:rFonts w:ascii="Times New Roman" w:eastAsia="Times New Roman" w:hAnsi="Times New Roman" w:cs="Times New Roman"/>
          <w:b/>
          <w:bCs/>
          <w:color w:val="000000"/>
          <w:sz w:val="28"/>
          <w:szCs w:val="28"/>
          <w:lang w:eastAsia="ru-RU"/>
        </w:rPr>
        <w:t>Прекращение действия</w:t>
      </w:r>
    </w:p>
    <w:p w:rsidR="002D1948" w:rsidRPr="002D1948" w:rsidRDefault="002D1948" w:rsidP="002D1948">
      <w:pPr>
        <w:spacing w:after="0" w:line="240" w:lineRule="auto"/>
        <w:jc w:val="center"/>
        <w:rPr>
          <w:rFonts w:ascii="Times New Roman" w:eastAsia="Times New Roman" w:hAnsi="Times New Roman" w:cs="Times New Roman"/>
          <w:color w:val="000000"/>
          <w:sz w:val="28"/>
          <w:szCs w:val="28"/>
          <w:lang w:eastAsia="ru-RU"/>
        </w:rPr>
      </w:pP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не </w:t>
      </w:r>
      <w:proofErr w:type="gramStart"/>
      <w:r w:rsidRPr="002D1948">
        <w:rPr>
          <w:rFonts w:ascii="Times New Roman" w:eastAsia="Times New Roman" w:hAnsi="Times New Roman" w:cs="Times New Roman"/>
          <w:color w:val="000000"/>
          <w:sz w:val="28"/>
          <w:szCs w:val="28"/>
          <w:lang w:eastAsia="ru-RU"/>
        </w:rPr>
        <w:t>позднее</w:t>
      </w:r>
      <w:proofErr w:type="gramEnd"/>
      <w:r w:rsidRPr="002D1948">
        <w:rPr>
          <w:rFonts w:ascii="Times New Roman" w:eastAsia="Times New Roman" w:hAnsi="Times New Roman" w:cs="Times New Roman"/>
          <w:color w:val="000000"/>
          <w:sz w:val="28"/>
          <w:szCs w:val="28"/>
          <w:lang w:eastAsia="ru-RU"/>
        </w:rPr>
        <w:t xml:space="preserve"> чем за шесть месяцев до окончания любого календарного года. В таком случае, Конвенция прекращает свое действие: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xml:space="preserve">а) в отношении налогов, удерживаемых у источника, по суммам, уплачиваемым или зачитываемым с или после первого января года, следующего за годом в котором было дано извещение о прекращении действия; </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b) в отношении других налогов, за налогооблагаемый период, начинающийся с или после первого января года, следующего за годом в котором было дано извещение о прекращении действия.</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lastRenderedPageBreak/>
        <w:t>Совершено в г. Баку 16 сентября 1996 года в двух экземплярах, каждый из которых на казахском, азербайджанском и русском языках, причем все тексты имеют одинаковую силу. В случае расхождений в толковании положений настоящей Конвенции, русский текст будет определяющим.</w:t>
      </w:r>
    </w:p>
    <w:p w:rsidR="002D1948" w:rsidRPr="002D1948" w:rsidRDefault="002D1948" w:rsidP="002D1948">
      <w:pPr>
        <w:spacing w:after="0" w:line="240" w:lineRule="auto"/>
        <w:ind w:firstLine="400"/>
        <w:jc w:val="both"/>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w:t>
      </w:r>
    </w:p>
    <w:tbl>
      <w:tblPr>
        <w:tblW w:w="5000" w:type="pct"/>
        <w:tblCellSpacing w:w="0" w:type="dxa"/>
        <w:tblCellMar>
          <w:left w:w="0" w:type="dxa"/>
          <w:right w:w="0" w:type="dxa"/>
        </w:tblCellMar>
        <w:tblLook w:val="04A0" w:firstRow="1" w:lastRow="0" w:firstColumn="1" w:lastColumn="0" w:noHBand="0" w:noVBand="1"/>
      </w:tblPr>
      <w:tblGrid>
        <w:gridCol w:w="4002"/>
        <w:gridCol w:w="5353"/>
      </w:tblGrid>
      <w:tr w:rsidR="002D1948" w:rsidRPr="002D1948" w:rsidTr="002D1948">
        <w:trPr>
          <w:tblCellSpacing w:w="0" w:type="dxa"/>
        </w:trPr>
        <w:tc>
          <w:tcPr>
            <w:tcW w:w="0" w:type="auto"/>
            <w:hideMark/>
          </w:tcPr>
          <w:p w:rsidR="002D1948" w:rsidRPr="002D1948" w:rsidRDefault="002D1948" w:rsidP="002D1948">
            <w:pPr>
              <w:spacing w:after="0" w:line="240" w:lineRule="auto"/>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xml:space="preserve">За Правительство </w:t>
            </w:r>
          </w:p>
        </w:tc>
        <w:tc>
          <w:tcPr>
            <w:tcW w:w="0" w:type="auto"/>
            <w:hideMark/>
          </w:tcPr>
          <w:p w:rsidR="002D1948" w:rsidRPr="002D1948" w:rsidRDefault="002D1948" w:rsidP="002D1948">
            <w:pPr>
              <w:spacing w:after="0" w:line="240" w:lineRule="auto"/>
              <w:ind w:firstLine="400"/>
              <w:jc w:val="right"/>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xml:space="preserve">За Правительство </w:t>
            </w:r>
          </w:p>
        </w:tc>
      </w:tr>
      <w:tr w:rsidR="002D1948" w:rsidRPr="002D1948" w:rsidTr="002D1948">
        <w:trPr>
          <w:tblCellSpacing w:w="0" w:type="dxa"/>
        </w:trPr>
        <w:tc>
          <w:tcPr>
            <w:tcW w:w="0" w:type="auto"/>
            <w:hideMark/>
          </w:tcPr>
          <w:p w:rsidR="002D1948" w:rsidRPr="002D1948" w:rsidRDefault="002D1948" w:rsidP="002D1948">
            <w:pPr>
              <w:spacing w:after="0" w:line="240" w:lineRule="auto"/>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 xml:space="preserve">Республики Казахстан </w:t>
            </w:r>
          </w:p>
        </w:tc>
        <w:tc>
          <w:tcPr>
            <w:tcW w:w="0" w:type="auto"/>
            <w:hideMark/>
          </w:tcPr>
          <w:p w:rsidR="002D1948" w:rsidRPr="002D1948" w:rsidRDefault="002D1948" w:rsidP="002D1948">
            <w:pPr>
              <w:spacing w:after="0" w:line="240" w:lineRule="auto"/>
              <w:ind w:firstLine="400"/>
              <w:jc w:val="right"/>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b/>
                <w:bCs/>
                <w:color w:val="000000"/>
                <w:sz w:val="28"/>
                <w:szCs w:val="28"/>
                <w:lang w:eastAsia="ru-RU"/>
              </w:rPr>
              <w:t>Азербайджанской Республики</w:t>
            </w:r>
          </w:p>
        </w:tc>
      </w:tr>
    </w:tbl>
    <w:p w:rsidR="002D1948" w:rsidRPr="002D1948" w:rsidRDefault="002D1948" w:rsidP="002D1948">
      <w:pPr>
        <w:spacing w:after="0" w:line="240" w:lineRule="auto"/>
        <w:rPr>
          <w:rFonts w:ascii="Times New Roman" w:eastAsia="Times New Roman" w:hAnsi="Times New Roman" w:cs="Times New Roman"/>
          <w:color w:val="000000"/>
          <w:sz w:val="28"/>
          <w:szCs w:val="28"/>
          <w:lang w:eastAsia="ru-RU"/>
        </w:rPr>
      </w:pPr>
      <w:r w:rsidRPr="002D1948">
        <w:rPr>
          <w:rFonts w:ascii="Times New Roman" w:eastAsia="Times New Roman" w:hAnsi="Times New Roman" w:cs="Times New Roman"/>
          <w:color w:val="000000"/>
          <w:sz w:val="28"/>
          <w:szCs w:val="28"/>
          <w:lang w:eastAsia="ru-RU"/>
        </w:rPr>
        <w:t> </w:t>
      </w:r>
    </w:p>
    <w:p w:rsidR="00836CED" w:rsidRPr="002D1948" w:rsidRDefault="00836CED" w:rsidP="002D1948">
      <w:pPr>
        <w:spacing w:after="0" w:line="240" w:lineRule="auto"/>
        <w:rPr>
          <w:rFonts w:ascii="Times New Roman" w:hAnsi="Times New Roman" w:cs="Times New Roman"/>
          <w:sz w:val="28"/>
          <w:szCs w:val="28"/>
        </w:rPr>
      </w:pPr>
    </w:p>
    <w:sectPr w:rsidR="00836CED" w:rsidRPr="002D1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48"/>
    <w:rsid w:val="002D1948"/>
    <w:rsid w:val="005E4DFC"/>
    <w:rsid w:val="00836CED"/>
    <w:rsid w:val="00BF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1948"/>
    <w:rPr>
      <w:rFonts w:ascii="Times New Roman" w:hAnsi="Times New Roman" w:cs="Times New Roman" w:hint="default"/>
      <w:b/>
      <w:bCs/>
      <w:i w:val="0"/>
      <w:iCs w:val="0"/>
      <w:color w:val="000080"/>
      <w:sz w:val="20"/>
      <w:szCs w:val="20"/>
      <w:u w:val="single"/>
    </w:rPr>
  </w:style>
  <w:style w:type="character" w:customStyle="1" w:styleId="s3">
    <w:name w:val="s3"/>
    <w:basedOn w:val="a0"/>
    <w:rsid w:val="002D1948"/>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2D1948"/>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2D1948"/>
    <w:rPr>
      <w:rFonts w:ascii="Times New Roman" w:hAnsi="Times New Roman" w:cs="Times New Roman" w:hint="default"/>
      <w:i/>
      <w:iCs/>
      <w:color w:val="333399"/>
      <w:u w:val="single"/>
      <w:bdr w:val="none" w:sz="0" w:space="0" w:color="auto" w:frame="1"/>
    </w:rPr>
  </w:style>
  <w:style w:type="paragraph" w:styleId="a4">
    <w:name w:val="List Paragraph"/>
    <w:basedOn w:val="a"/>
    <w:uiPriority w:val="34"/>
    <w:qFormat/>
    <w:rsid w:val="002D1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1948"/>
    <w:rPr>
      <w:rFonts w:ascii="Times New Roman" w:hAnsi="Times New Roman" w:cs="Times New Roman" w:hint="default"/>
      <w:b/>
      <w:bCs/>
      <w:i w:val="0"/>
      <w:iCs w:val="0"/>
      <w:color w:val="000080"/>
      <w:sz w:val="20"/>
      <w:szCs w:val="20"/>
      <w:u w:val="single"/>
    </w:rPr>
  </w:style>
  <w:style w:type="character" w:customStyle="1" w:styleId="s3">
    <w:name w:val="s3"/>
    <w:basedOn w:val="a0"/>
    <w:rsid w:val="002D1948"/>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2D1948"/>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2D1948"/>
    <w:rPr>
      <w:rFonts w:ascii="Times New Roman" w:hAnsi="Times New Roman" w:cs="Times New Roman" w:hint="default"/>
      <w:i/>
      <w:iCs/>
      <w:color w:val="333399"/>
      <w:u w:val="single"/>
      <w:bdr w:val="none" w:sz="0" w:space="0" w:color="auto" w:frame="1"/>
    </w:rPr>
  </w:style>
  <w:style w:type="paragraph" w:styleId="a4">
    <w:name w:val="List Paragraph"/>
    <w:basedOn w:val="a"/>
    <w:uiPriority w:val="34"/>
    <w:qFormat/>
    <w:rsid w:val="002D1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0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7443</Words>
  <Characters>42427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Ахметов Жанболат Кашакбаевич</cp:lastModifiedBy>
  <cp:revision>1</cp:revision>
  <dcterms:created xsi:type="dcterms:W3CDTF">2015-01-12T03:58:00Z</dcterms:created>
  <dcterms:modified xsi:type="dcterms:W3CDTF">2015-01-12T04:05:00Z</dcterms:modified>
</cp:coreProperties>
</file>