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FC" w:rsidRPr="007D5D03" w:rsidRDefault="00DE54FC" w:rsidP="00BA4486">
      <w:pPr>
        <w:ind w:left="5103"/>
        <w:jc w:val="lef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Утверждено</w:t>
      </w:r>
    </w:p>
    <w:p w:rsidR="00DE54FC" w:rsidRPr="007D5D03" w:rsidRDefault="00DE54FC" w:rsidP="00BA4486">
      <w:pPr>
        <w:ind w:left="5103"/>
        <w:jc w:val="lef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>приказом Председателя</w:t>
      </w:r>
    </w:p>
    <w:p w:rsidR="00DE54FC" w:rsidRPr="007D5D03" w:rsidRDefault="00DE54FC" w:rsidP="00BA4486">
      <w:pPr>
        <w:ind w:left="510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>Комитета атомного и энергетического надзора и контроля Министерства энергетики Республики Казахстан</w:t>
      </w:r>
    </w:p>
    <w:p w:rsidR="00DE54FC" w:rsidRPr="007D5D03" w:rsidRDefault="00DE54FC" w:rsidP="00BA4486">
      <w:pPr>
        <w:ind w:left="510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>от «____» ____________ 201</w:t>
      </w:r>
      <w:r w:rsidR="006C44FB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9</w:t>
      </w: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года</w:t>
      </w:r>
    </w:p>
    <w:p w:rsidR="00DE54FC" w:rsidRPr="007D5D03" w:rsidRDefault="00DE54FC" w:rsidP="00BA4486">
      <w:pPr>
        <w:ind w:left="510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>№ _____</w:t>
      </w:r>
    </w:p>
    <w:p w:rsidR="00DE54FC" w:rsidRPr="007D5D03" w:rsidRDefault="00DE54FC" w:rsidP="00BA4486">
      <w:pPr>
        <w:ind w:left="1134" w:right="1273"/>
        <w:rPr>
          <w:rFonts w:ascii="Times New Roman" w:eastAsia="Times New Roman" w:hAnsi="Times New Roman" w:cs="Times New Roman"/>
          <w:b/>
          <w:lang w:eastAsia="ru-RU"/>
        </w:rPr>
      </w:pPr>
    </w:p>
    <w:p w:rsidR="00DE54FC" w:rsidRPr="007D5D03" w:rsidRDefault="00DE54FC" w:rsidP="00BA4486">
      <w:pPr>
        <w:ind w:left="1134" w:right="1273"/>
        <w:rPr>
          <w:rFonts w:ascii="Times New Roman" w:eastAsia="Times New Roman" w:hAnsi="Times New Roman" w:cs="Times New Roman"/>
          <w:b/>
          <w:lang w:eastAsia="ru-RU"/>
        </w:rPr>
      </w:pPr>
    </w:p>
    <w:p w:rsidR="00DE54FC" w:rsidRPr="007D5D03" w:rsidRDefault="00DE54FC" w:rsidP="00BA4486">
      <w:pPr>
        <w:ind w:left="1134" w:right="127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>ПОЛОЖЕНИЕ</w:t>
      </w:r>
    </w:p>
    <w:p w:rsidR="00DE54FC" w:rsidRPr="007D5D03" w:rsidRDefault="00DE54FC" w:rsidP="00BA4486">
      <w:pPr>
        <w:ind w:left="-142" w:right="-2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 Управлении лицензирования </w:t>
      </w:r>
    </w:p>
    <w:p w:rsidR="00DE54FC" w:rsidRPr="007D5D03" w:rsidRDefault="00DE54FC" w:rsidP="00BA4486">
      <w:pPr>
        <w:tabs>
          <w:tab w:val="left" w:pos="8931"/>
          <w:tab w:val="left" w:pos="9498"/>
        </w:tabs>
        <w:ind w:right="-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Комитета атомного и энергетического надзора и контроля </w:t>
      </w:r>
      <w:r w:rsidR="00CB02BB" w:rsidRPr="007D5D03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          </w:t>
      </w:r>
      <w:r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>Министерства энергетики  Республики Казахстан</w:t>
      </w:r>
    </w:p>
    <w:p w:rsidR="00DE54FC" w:rsidRPr="007D5D03" w:rsidRDefault="00DE54FC" w:rsidP="00BA4486">
      <w:pPr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4FC" w:rsidRPr="007D5D03" w:rsidRDefault="00DE54FC" w:rsidP="00BA4486">
      <w:pPr>
        <w:numPr>
          <w:ilvl w:val="0"/>
          <w:numId w:val="1"/>
        </w:numPr>
        <w:tabs>
          <w:tab w:val="left" w:pos="567"/>
          <w:tab w:val="left" w:pos="1418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5D03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DE54FC" w:rsidRPr="007D5D03" w:rsidRDefault="00DE54FC" w:rsidP="00BA4486">
      <w:pPr>
        <w:tabs>
          <w:tab w:val="left" w:pos="1418"/>
        </w:tabs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4FC" w:rsidRPr="007D5D03" w:rsidRDefault="00DE54FC" w:rsidP="00BA4486">
      <w:pPr>
        <w:numPr>
          <w:ilvl w:val="0"/>
          <w:numId w:val="4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лицензирования (далее – Управление) является структурным подразделением Комитета атомного и энергетического надзора и контроля Министерства энергетики Республики Казахстан (далее – Комитет). </w:t>
      </w:r>
    </w:p>
    <w:p w:rsidR="00DE54FC" w:rsidRPr="007D5D03" w:rsidRDefault="00DE54FC" w:rsidP="00BA4486">
      <w:pPr>
        <w:numPr>
          <w:ilvl w:val="0"/>
          <w:numId w:val="4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Управление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Положением о Министерстве энергетики Республики Казахстан (далее – Министерство), Положением о Комитете,  а также настоящим Положением.</w:t>
      </w:r>
    </w:p>
    <w:p w:rsidR="00DE54FC" w:rsidRPr="007D5D03" w:rsidRDefault="00DE54FC" w:rsidP="00BA4486">
      <w:pPr>
        <w:numPr>
          <w:ilvl w:val="0"/>
          <w:numId w:val="4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Структура, штатная численность Управления утверждается Ответственным секретарем Министерства по согласованию с Министром энергетики Республики Казахстан в порядке, установленном законодательством Республики Казахстан.</w:t>
      </w:r>
    </w:p>
    <w:p w:rsidR="00DE54FC" w:rsidRPr="007D5D03" w:rsidRDefault="00DE54FC" w:rsidP="00BA4486">
      <w:pPr>
        <w:ind w:firstLine="709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CB02BB" w:rsidRPr="007D5D03" w:rsidRDefault="00CB02BB" w:rsidP="00BA4486">
      <w:pPr>
        <w:ind w:firstLine="709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DE54FC" w:rsidRPr="007D5D03" w:rsidRDefault="00DE54FC" w:rsidP="00BA4486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функции</w:t>
      </w:r>
      <w:r w:rsidR="007209D2"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7D5D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права и обязанности Управления</w:t>
      </w:r>
    </w:p>
    <w:p w:rsidR="00DE54FC" w:rsidRPr="007D5D03" w:rsidRDefault="00DE54FC" w:rsidP="00BA4486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DE54FC" w:rsidRPr="007D5D03" w:rsidRDefault="0007031E" w:rsidP="00BA4486">
      <w:pPr>
        <w:tabs>
          <w:tab w:val="left" w:pos="1418"/>
        </w:tabs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ab/>
        <w:t>Задача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>: реализация государственной политики в области использования атомной энергии;</w:t>
      </w:r>
    </w:p>
    <w:p w:rsidR="00DE54FC" w:rsidRPr="007D5D03" w:rsidRDefault="00DE54FC" w:rsidP="00BA4486">
      <w:pPr>
        <w:tabs>
          <w:tab w:val="left" w:pos="1418"/>
        </w:tabs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CB02BB" w:rsidRPr="007D5D03">
        <w:rPr>
          <w:rFonts w:ascii="Times New Roman" w:eastAsia="Times New Roman" w:hAnsi="Times New Roman" w:cs="Times New Roman"/>
          <w:color w:val="000000"/>
          <w:lang w:val="kk-KZ" w:eastAsia="ru-RU"/>
        </w:rPr>
        <w:tab/>
      </w:r>
      <w:r w:rsidR="00143DA8" w:rsidRPr="007D5D03">
        <w:rPr>
          <w:rFonts w:ascii="Times New Roman" w:eastAsia="Times New Roman" w:hAnsi="Times New Roman" w:cs="Times New Roman"/>
          <w:color w:val="000000"/>
          <w:lang w:eastAsia="ru-RU"/>
        </w:rPr>
        <w:t>В целях реализации указанной задачи Управление осуществляет следующие функции</w:t>
      </w:r>
      <w:r w:rsidR="002A6AB9" w:rsidRPr="007D5D0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E54FC" w:rsidRPr="007D5D03" w:rsidRDefault="00D651FF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hAnsi="Times New Roman"/>
          <w:lang w:eastAsia="ru-RU"/>
        </w:rPr>
        <w:t>осуществляет лицензирование в сфере использования атомной энергии</w:t>
      </w:r>
      <w:r w:rsidR="00CE0A8B" w:rsidRPr="007D5D03">
        <w:rPr>
          <w:rFonts w:ascii="Times New Roman" w:hAnsi="Times New Roman" w:cs="Times New Roman"/>
        </w:rPr>
        <w:t xml:space="preserve"> в части:</w:t>
      </w:r>
    </w:p>
    <w:p w:rsidR="00A77F81" w:rsidRPr="007D5D03" w:rsidRDefault="00A77F81" w:rsidP="00BA4486">
      <w:pPr>
        <w:tabs>
          <w:tab w:val="left" w:pos="1418"/>
        </w:tabs>
        <w:ind w:firstLine="708"/>
        <w:rPr>
          <w:rFonts w:ascii="Times New Roman" w:hAnsi="Times New Roman" w:cs="Times New Roman"/>
        </w:rPr>
      </w:pPr>
      <w:r w:rsidRPr="007D5D03">
        <w:rPr>
          <w:rFonts w:ascii="Times New Roman" w:eastAsia="Times New Roman" w:hAnsi="Times New Roman"/>
        </w:rPr>
        <w:t xml:space="preserve">проверки документов на выдачу лицензии и (или) приложения к лицензии на предмет их полноты, правильности заполнения заявления и уплаты </w:t>
      </w:r>
      <w:r w:rsidRPr="007D5D03">
        <w:rPr>
          <w:rFonts w:ascii="Times New Roman" w:eastAsia="Times New Roman" w:hAnsi="Times New Roman"/>
        </w:rPr>
        <w:lastRenderedPageBreak/>
        <w:t>лицензионного сбора на виды деятельности в сфере использования атомной энергии;</w:t>
      </w:r>
    </w:p>
    <w:p w:rsidR="00CE0A8B" w:rsidRPr="007D5D03" w:rsidRDefault="00CE0A8B" w:rsidP="00BA4486">
      <w:pPr>
        <w:ind w:firstLine="708"/>
        <w:rPr>
          <w:rFonts w:ascii="Times New Roman" w:hAnsi="Times New Roman" w:cs="Times New Roman"/>
        </w:rPr>
      </w:pPr>
      <w:r w:rsidRPr="007D5D03">
        <w:rPr>
          <w:rFonts w:ascii="Times New Roman" w:hAnsi="Times New Roman" w:cs="Times New Roman"/>
        </w:rPr>
        <w:t>рассмотрения заявления о выдаче лицензий на вид деятельности «Специальная подготовка персонала, ответственного за обеспечение ядерной и радиационной безопасности» с составлением заключения о соответствии или несоответствии заявителей требованиям, предъявляемым законодательством Республики Казахстан к данному виду деятельности;</w:t>
      </w:r>
    </w:p>
    <w:p w:rsidR="00CE0A8B" w:rsidRPr="007D5D03" w:rsidRDefault="00CE0A8B" w:rsidP="00BA4486">
      <w:pPr>
        <w:ind w:firstLine="708"/>
        <w:rPr>
          <w:rFonts w:ascii="Times New Roman" w:hAnsi="Times New Roman" w:cs="Times New Roman"/>
        </w:rPr>
      </w:pPr>
      <w:r w:rsidRPr="007D5D03">
        <w:rPr>
          <w:rFonts w:ascii="Times New Roman" w:hAnsi="Times New Roman" w:cs="Times New Roman"/>
        </w:rPr>
        <w:t>рассмотрен</w:t>
      </w:r>
      <w:bookmarkStart w:id="0" w:name="_GoBack"/>
      <w:bookmarkEnd w:id="0"/>
      <w:r w:rsidRPr="007D5D03">
        <w:rPr>
          <w:rFonts w:ascii="Times New Roman" w:hAnsi="Times New Roman" w:cs="Times New Roman"/>
        </w:rPr>
        <w:t>ия заявления о выдаче лицензи</w:t>
      </w:r>
      <w:r w:rsidR="005F75E5" w:rsidRPr="007D5D03">
        <w:rPr>
          <w:rFonts w:ascii="Times New Roman" w:hAnsi="Times New Roman" w:cs="Times New Roman"/>
        </w:rPr>
        <w:t>и</w:t>
      </w:r>
      <w:r w:rsidRPr="007D5D03">
        <w:rPr>
          <w:rFonts w:ascii="Times New Roman" w:hAnsi="Times New Roman" w:cs="Times New Roman"/>
        </w:rPr>
        <w:t xml:space="preserve"> </w:t>
      </w:r>
      <w:r w:rsidR="00023623" w:rsidRPr="007D5D03">
        <w:rPr>
          <w:rFonts w:ascii="Times New Roman" w:hAnsi="Times New Roman" w:cs="Times New Roman"/>
        </w:rPr>
        <w:t xml:space="preserve">и (или) приложения к лицензии </w:t>
      </w:r>
      <w:r w:rsidRPr="007D5D03">
        <w:rPr>
          <w:rFonts w:ascii="Times New Roman" w:hAnsi="Times New Roman" w:cs="Times New Roman"/>
        </w:rPr>
        <w:t xml:space="preserve">на </w:t>
      </w:r>
      <w:r w:rsidR="006C44FB">
        <w:rPr>
          <w:rFonts w:ascii="Times New Roman" w:hAnsi="Times New Roman" w:cs="Times New Roman"/>
        </w:rPr>
        <w:t>вид</w:t>
      </w:r>
      <w:r w:rsidRPr="007D5D03">
        <w:rPr>
          <w:rFonts w:ascii="Times New Roman" w:hAnsi="Times New Roman" w:cs="Times New Roman"/>
        </w:rPr>
        <w:t xml:space="preserve"> деятельности «</w:t>
      </w:r>
      <w:r w:rsidR="00A73AD4" w:rsidRPr="007D5D03">
        <w:rPr>
          <w:rFonts w:ascii="Times New Roman" w:hAnsi="Times New Roman" w:cs="Times New Roman"/>
        </w:rPr>
        <w:t xml:space="preserve">Предоставление </w:t>
      </w:r>
      <w:r w:rsidRPr="007D5D03">
        <w:rPr>
          <w:rFonts w:ascii="Times New Roman" w:hAnsi="Times New Roman" w:cs="Times New Roman"/>
        </w:rPr>
        <w:t xml:space="preserve">услуг в области использования атомной энергии» с составлением заключения о соответствии или несоответствии заявителей требованиям, предъявляемым законодательством Республики Казахстан к данному </w:t>
      </w:r>
      <w:r w:rsidR="005F75E5" w:rsidRPr="007D5D03">
        <w:rPr>
          <w:rFonts w:ascii="Times New Roman" w:hAnsi="Times New Roman" w:cs="Times New Roman"/>
        </w:rPr>
        <w:t>под</w:t>
      </w:r>
      <w:r w:rsidRPr="007D5D03">
        <w:rPr>
          <w:rFonts w:ascii="Times New Roman" w:hAnsi="Times New Roman" w:cs="Times New Roman"/>
        </w:rPr>
        <w:t>виду деятельности;</w:t>
      </w:r>
    </w:p>
    <w:p w:rsidR="00CE0A8B" w:rsidRPr="007D5D03" w:rsidRDefault="00CE0A8B" w:rsidP="00BA4486">
      <w:pPr>
        <w:ind w:firstLine="708"/>
        <w:rPr>
          <w:rFonts w:ascii="Times New Roman" w:hAnsi="Times New Roman" w:cs="Times New Roman"/>
        </w:rPr>
      </w:pPr>
      <w:r w:rsidRPr="007D5D03">
        <w:rPr>
          <w:rFonts w:ascii="Times New Roman" w:hAnsi="Times New Roman" w:cs="Times New Roman"/>
        </w:rPr>
        <w:t>рассмотрени</w:t>
      </w:r>
      <w:r w:rsidR="00BF6D83" w:rsidRPr="007D5D03">
        <w:rPr>
          <w:rFonts w:ascii="Times New Roman" w:hAnsi="Times New Roman" w:cs="Times New Roman"/>
        </w:rPr>
        <w:t>я (анализа)</w:t>
      </w:r>
      <w:r w:rsidRPr="007D5D03">
        <w:rPr>
          <w:rFonts w:ascii="Times New Roman" w:hAnsi="Times New Roman" w:cs="Times New Roman"/>
        </w:rPr>
        <w:t xml:space="preserve"> протоколов </w:t>
      </w:r>
      <w:r w:rsidR="00BF6D83" w:rsidRPr="007D5D03">
        <w:rPr>
          <w:rFonts w:ascii="Times New Roman" w:hAnsi="Times New Roman" w:cs="Times New Roman"/>
        </w:rPr>
        <w:t>контроля эксплуатационных параметров (</w:t>
      </w:r>
      <w:r w:rsidRPr="007D5D03">
        <w:rPr>
          <w:rFonts w:ascii="Times New Roman" w:hAnsi="Times New Roman" w:cs="Times New Roman"/>
        </w:rPr>
        <w:t>контроля качества</w:t>
      </w:r>
      <w:r w:rsidR="00BF6D83" w:rsidRPr="007D5D03">
        <w:rPr>
          <w:rFonts w:ascii="Times New Roman" w:hAnsi="Times New Roman" w:cs="Times New Roman"/>
        </w:rPr>
        <w:t>), выдаваемые</w:t>
      </w:r>
      <w:r w:rsidRPr="007D5D03">
        <w:rPr>
          <w:rFonts w:ascii="Times New Roman" w:hAnsi="Times New Roman" w:cs="Times New Roman"/>
        </w:rPr>
        <w:t xml:space="preserve"> </w:t>
      </w:r>
      <w:r w:rsidR="00BF6D83" w:rsidRPr="007D5D03">
        <w:rPr>
          <w:rFonts w:ascii="Times New Roman" w:hAnsi="Times New Roman" w:cs="Times New Roman"/>
        </w:rPr>
        <w:t>на медицинские рентгеновские аппараты</w:t>
      </w:r>
      <w:r w:rsidRPr="007D5D03">
        <w:rPr>
          <w:rFonts w:ascii="Times New Roman" w:hAnsi="Times New Roman" w:cs="Times New Roman"/>
        </w:rPr>
        <w:t xml:space="preserve"> </w:t>
      </w:r>
      <w:r w:rsidR="00BF6D83" w:rsidRPr="007D5D03">
        <w:rPr>
          <w:rFonts w:ascii="Times New Roman" w:hAnsi="Times New Roman" w:cs="Times New Roman"/>
        </w:rPr>
        <w:t xml:space="preserve">по требованиям </w:t>
      </w:r>
      <w:r w:rsidRPr="007D5D03">
        <w:rPr>
          <w:rFonts w:ascii="Times New Roman" w:hAnsi="Times New Roman" w:cs="Times New Roman"/>
        </w:rPr>
        <w:t>к виду деятельности «</w:t>
      </w:r>
      <w:r w:rsidR="00A73AD4" w:rsidRPr="007D5D03">
        <w:rPr>
          <w:rFonts w:ascii="Times New Roman" w:hAnsi="Times New Roman" w:cs="Times New Roman"/>
        </w:rPr>
        <w:t xml:space="preserve">Обращение </w:t>
      </w:r>
      <w:r w:rsidRPr="007D5D03">
        <w:rPr>
          <w:rFonts w:ascii="Times New Roman" w:hAnsi="Times New Roman" w:cs="Times New Roman"/>
        </w:rPr>
        <w:t>с приборами и установками, генерирующими ионизирующее излучение»;</w:t>
      </w:r>
    </w:p>
    <w:p w:rsidR="00CE0A8B" w:rsidRPr="007D5D03" w:rsidRDefault="00CE0A8B" w:rsidP="00BA448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38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hAnsi="Times New Roman" w:cs="Times New Roman"/>
        </w:rPr>
        <w:t>оформления решения о выдаче</w:t>
      </w:r>
      <w:r w:rsidR="00023623" w:rsidRPr="007D5D03">
        <w:rPr>
          <w:rFonts w:ascii="Times New Roman" w:hAnsi="Times New Roman" w:cs="Times New Roman"/>
        </w:rPr>
        <w:t>/переоформлении</w:t>
      </w:r>
      <w:r w:rsidRPr="007D5D03">
        <w:rPr>
          <w:rFonts w:ascii="Times New Roman" w:hAnsi="Times New Roman" w:cs="Times New Roman"/>
        </w:rPr>
        <w:t xml:space="preserve"> лицензии и (или) приложени</w:t>
      </w:r>
      <w:r w:rsidR="00BF6D83" w:rsidRPr="007D5D03">
        <w:rPr>
          <w:rFonts w:ascii="Times New Roman" w:hAnsi="Times New Roman" w:cs="Times New Roman"/>
        </w:rPr>
        <w:t>я к лицензии или мотивированном</w:t>
      </w:r>
      <w:r w:rsidRPr="007D5D03">
        <w:rPr>
          <w:rFonts w:ascii="Times New Roman" w:hAnsi="Times New Roman" w:cs="Times New Roman"/>
        </w:rPr>
        <w:t xml:space="preserve"> отказ</w:t>
      </w:r>
      <w:r w:rsidR="00BF6D83" w:rsidRPr="007D5D03">
        <w:rPr>
          <w:rFonts w:ascii="Times New Roman" w:hAnsi="Times New Roman" w:cs="Times New Roman"/>
        </w:rPr>
        <w:t>е</w:t>
      </w:r>
      <w:r w:rsidRPr="007D5D03">
        <w:rPr>
          <w:rFonts w:ascii="Times New Roman" w:hAnsi="Times New Roman" w:cs="Times New Roman"/>
        </w:rPr>
        <w:t xml:space="preserve"> в выдаче лицензии и (или) приложе</w:t>
      </w:r>
      <w:r w:rsidR="00BF6D83" w:rsidRPr="007D5D03">
        <w:rPr>
          <w:rFonts w:ascii="Times New Roman" w:hAnsi="Times New Roman" w:cs="Times New Roman"/>
        </w:rPr>
        <w:t>ния к лицензии;</w:t>
      </w:r>
    </w:p>
    <w:p w:rsidR="00D03806" w:rsidRPr="007D5D03" w:rsidRDefault="00D03806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hAnsi="Times New Roman"/>
          <w:lang w:eastAsia="ru-RU"/>
        </w:rPr>
        <w:t>разрешительные процедуры в части:</w:t>
      </w:r>
    </w:p>
    <w:p w:rsidR="00D03806" w:rsidRPr="007D5D03" w:rsidRDefault="00D03806" w:rsidP="00BA4486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организ</w:t>
      </w:r>
      <w:r w:rsidR="00B16EF4" w:rsidRPr="007D5D03">
        <w:rPr>
          <w:rFonts w:ascii="Times New Roman" w:eastAsia="Times New Roman" w:hAnsi="Times New Roman" w:cs="Times New Roman"/>
          <w:color w:val="000000"/>
          <w:lang w:eastAsia="ru-RU"/>
        </w:rPr>
        <w:t>ует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аттестаци</w:t>
      </w:r>
      <w:r w:rsidR="00B16EF4" w:rsidRPr="007D5D0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персонала в соответствии с законодательством Республики Казахстан в области использования атомной энергии;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осуществляет разрешительный контроль;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ведет государственный электронный реестр разрешений в области использования атомной энергии;</w:t>
      </w:r>
    </w:p>
    <w:p w:rsidR="00DE54FC" w:rsidRPr="007D5D03" w:rsidRDefault="00ED51F8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ведет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ую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си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разрешений</w:t>
      </w:r>
      <w:r w:rsidR="007209D2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и уведомлений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ее правилам функционирования;</w:t>
      </w:r>
    </w:p>
    <w:p w:rsidR="00DE54FC" w:rsidRPr="007D5D03" w:rsidRDefault="00D06C3E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 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>разработк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>, и при необходимости согласование с иными уполномоченными государственными органами нормативных правовых актов в сфере разрешений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и оказания государственных услуг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;  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выда</w:t>
      </w:r>
      <w:r w:rsidR="00D651FF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ет 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по заявлениям физических и юридических лиц </w:t>
      </w:r>
      <w:r w:rsidR="00CE0A8B" w:rsidRPr="007D5D03">
        <w:rPr>
          <w:rFonts w:ascii="Times New Roman" w:eastAsia="Times New Roman" w:hAnsi="Times New Roman" w:cs="Times New Roman"/>
          <w:color w:val="000000"/>
          <w:lang w:eastAsia="ru-RU"/>
        </w:rPr>
        <w:t>разъяснения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о необходимости или отсутствии необходимости получения ими разрешений для осуществления конкретных видов деятельности или действий (операций);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размещ</w:t>
      </w:r>
      <w:r w:rsidR="00692471"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ает</w:t>
      </w:r>
      <w:r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на веб-портале «электронного правительства» и на </w:t>
      </w:r>
      <w:proofErr w:type="spellStart"/>
      <w:r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интернет-ресурсе</w:t>
      </w:r>
      <w:proofErr w:type="spellEnd"/>
      <w:r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Комитета сведени</w:t>
      </w:r>
      <w:r w:rsidR="00A73AD4"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я</w:t>
      </w:r>
      <w:r w:rsidRPr="007D5D03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о выданных разрешениях, условиях выдачи разрешений на казахском и русском языках, за исключением информации, содержащей государственные секреты и иную охраняемую законом тайну;</w:t>
      </w:r>
    </w:p>
    <w:p w:rsidR="00B02784" w:rsidRPr="007D5D03" w:rsidRDefault="00B02784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обеспечивает предоставление информации касательно государственных услуг в области использования атомной энергии в соответствии с законодательством Республики Казахстан о государственных услугах</w:t>
      </w:r>
      <w:r w:rsidR="00504B94"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разрешениях и уведомлениях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E54FC" w:rsidRPr="007D5D03" w:rsidRDefault="00B02784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</w:t>
      </w:r>
      <w:r w:rsidR="00DE54FC" w:rsidRPr="007D5D03">
        <w:rPr>
          <w:rFonts w:ascii="Times New Roman" w:eastAsia="Times New Roman" w:hAnsi="Times New Roman" w:cs="Times New Roman"/>
          <w:lang w:eastAsia="ru-RU"/>
        </w:rPr>
        <w:t xml:space="preserve">ществляет государственный контроль в области использования атомной энергии; 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 xml:space="preserve">осуществляет </w:t>
      </w:r>
      <w:proofErr w:type="gramStart"/>
      <w:r w:rsidRPr="007D5D0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D5D03">
        <w:rPr>
          <w:rFonts w:ascii="Times New Roman" w:eastAsia="Times New Roman" w:hAnsi="Times New Roman" w:cs="Times New Roman"/>
          <w:lang w:eastAsia="ru-RU"/>
        </w:rPr>
        <w:t xml:space="preserve"> соблюдением норм и правил радиационной безопасности, условий лицензий;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вырабатывает предложения по определению видов деятельности в области обращения с источниками ионизирующего излучения, подлежащих лицензированию;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осуществляет контроль и надзор за деятельностью физических и юридических лиц в пределах компетенции;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осуществляет подготовку предложений по совершенствованию законодательства Республики Казахстан в области использования атомной энергии;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ведет правовой мониторинг в отношении нормативных правовых актов в пределах компетенции Управления; 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разрабатывает, согласовывает и утверждает в пределах своей компетенции нормативные технические акты Республики Казахстан, инструкции, методические указания в области использования атомной энергии;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в пределах компетенции участвует в разработке, реализации стратегических и программных документов, предложений к Стратегическому и Операционному планам Министерства энергетики Республики Казахстан;</w:t>
      </w:r>
    </w:p>
    <w:p w:rsidR="00DE54FC" w:rsidRPr="007D5D03" w:rsidRDefault="00DE54FC" w:rsidP="00BA44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right="38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обеспечивает исполнение мер по результатам анализа, оценки и контроля обращений физических и юридических лиц</w:t>
      </w:r>
      <w:r w:rsidR="00C363F7" w:rsidRPr="007D5D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54FC" w:rsidRPr="007D5D03" w:rsidRDefault="00C363F7" w:rsidP="00BA4486">
      <w:pPr>
        <w:shd w:val="clear" w:color="auto" w:fill="FFFFFF"/>
        <w:tabs>
          <w:tab w:val="left" w:pos="567"/>
          <w:tab w:val="left" w:pos="1418"/>
        </w:tabs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целях реализации вышеуказанных задач и функций Управление </w:t>
      </w:r>
      <w:r w:rsidR="00DE54FC" w:rsidRPr="007D5D03">
        <w:rPr>
          <w:rFonts w:ascii="Times New Roman" w:eastAsia="Times New Roman" w:hAnsi="Times New Roman" w:cs="Times New Roman"/>
          <w:lang w:eastAsia="ru-RU"/>
        </w:rPr>
        <w:t>в установленном законодательстве порядке</w:t>
      </w:r>
      <w:r w:rsidRPr="007D5D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54FC" w:rsidRPr="007D5D03">
        <w:rPr>
          <w:rFonts w:ascii="Times New Roman" w:eastAsia="Times New Roman" w:hAnsi="Times New Roman" w:cs="Times New Roman"/>
          <w:color w:val="000000"/>
          <w:lang w:eastAsia="ru-RU"/>
        </w:rPr>
        <w:t>имеет право: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давать разъяснения по вопросам, входящим в компетенцию Управления;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 xml:space="preserve">в пределах вопросов, входящих в компетенцию Управления, вносить предложения по совершенствованию законодательства в сфере использования атомной энергии;  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 xml:space="preserve">от имени Комитета запрашивать и получать от государственных органов, организаций, физических и юридических лиц информацию, необходимую для выполнения возложенных на Управление задач и функций; 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 xml:space="preserve">привлекать работников других структурных подразделений Комитета, в рамках функций данного привлекаемого структурного подразделения и с согласия их руководителей, для участия в организации мероприятий, проводимых Управлением; </w:t>
      </w:r>
    </w:p>
    <w:p w:rsidR="00663A4D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 xml:space="preserve">организовывать и проводить совещания по вопросам, входящим в компетенцию </w:t>
      </w:r>
      <w:r w:rsidR="00663A4D" w:rsidRPr="007D5D03">
        <w:rPr>
          <w:rFonts w:ascii="Times New Roman" w:eastAsia="Times New Roman" w:hAnsi="Times New Roman" w:cs="Times New Roman"/>
          <w:lang w:eastAsia="ru-RU"/>
        </w:rPr>
        <w:t>Управления</w:t>
      </w:r>
      <w:r w:rsidR="00663A4D" w:rsidRPr="007D5D03">
        <w:rPr>
          <w:rFonts w:ascii="Times New Roman" w:eastAsia="Times New Roman" w:hAnsi="Times New Roman" w:cs="Times New Roman"/>
          <w:lang w:val="kk-KZ" w:eastAsia="ru-RU"/>
        </w:rPr>
        <w:t>;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lastRenderedPageBreak/>
        <w:t>запрашивать и получать от структурных подразделений Комитета и подведомственных организаций необходимые заключения, справки, материалы, документы и иную информацию, необходимую  для выполнения возложенных функций и исполнения поручений вышестоящих органов и руководства Комитета по вопросам, входящим в компетенцию Управления;</w:t>
      </w:r>
      <w:r w:rsidRPr="007D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запрашивать и получать от структурных подразделений Комитета и территориальных органов Комитета документы,</w:t>
      </w:r>
      <w:r w:rsidR="00C363F7" w:rsidRPr="007D5D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5D03">
        <w:rPr>
          <w:rFonts w:ascii="Times New Roman" w:eastAsia="Times New Roman" w:hAnsi="Times New Roman" w:cs="Times New Roman"/>
          <w:lang w:eastAsia="ru-RU"/>
        </w:rPr>
        <w:t>сведения и материалы,</w:t>
      </w:r>
      <w:r w:rsidR="00663A4D" w:rsidRPr="007D5D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5D03">
        <w:rPr>
          <w:rFonts w:ascii="Times New Roman" w:eastAsia="Times New Roman" w:hAnsi="Times New Roman" w:cs="Times New Roman"/>
          <w:lang w:eastAsia="ru-RU"/>
        </w:rPr>
        <w:t>необходимые для выполнения своих задач и функций;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привлекать работников других структурных подразделений Комитета с согласия Председателя Комитета и их непосредственных руководителей в рамках функций данного привлекаемого структурного подразделения для участия в мероприятиях, проводимых Управлением.</w:t>
      </w:r>
    </w:p>
    <w:p w:rsidR="00DE54FC" w:rsidRPr="007D5D03" w:rsidRDefault="00C363F7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7.</w:t>
      </w:r>
      <w:r w:rsidR="00DE54FC" w:rsidRPr="007D5D03">
        <w:rPr>
          <w:rFonts w:ascii="Times New Roman" w:eastAsia="Times New Roman" w:hAnsi="Times New Roman" w:cs="Times New Roman"/>
          <w:lang w:eastAsia="ru-RU"/>
        </w:rPr>
        <w:tab/>
        <w:t>Управление в пределах своей компетенции обязано:</w:t>
      </w:r>
    </w:p>
    <w:p w:rsidR="00DE54FC" w:rsidRPr="007D5D03" w:rsidRDefault="00DE54FC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1)</w:t>
      </w:r>
      <w:r w:rsidRPr="007D5D03">
        <w:rPr>
          <w:rFonts w:ascii="Times New Roman" w:eastAsia="Times New Roman" w:hAnsi="Times New Roman" w:cs="Times New Roman"/>
          <w:lang w:eastAsia="ru-RU"/>
        </w:rPr>
        <w:tab/>
        <w:t>осуществлять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p w:rsidR="00DE54FC" w:rsidRPr="007D5D03" w:rsidRDefault="00DE54FC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2)</w:t>
      </w:r>
      <w:r w:rsidRPr="007D5D03">
        <w:rPr>
          <w:rFonts w:ascii="Times New Roman" w:eastAsia="Times New Roman" w:hAnsi="Times New Roman" w:cs="Times New Roman"/>
          <w:lang w:eastAsia="ru-RU"/>
        </w:rPr>
        <w:tab/>
        <w:t>рассматривать запросы государственных органов, обращения физических и юридических лиц по вопросам, входящим в компетенцию Управления;</w:t>
      </w:r>
    </w:p>
    <w:p w:rsidR="00DE54FC" w:rsidRPr="007D5D03" w:rsidRDefault="00DE54FC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3)</w:t>
      </w:r>
      <w:r w:rsidRPr="007D5D03">
        <w:rPr>
          <w:rFonts w:ascii="Times New Roman" w:eastAsia="Times New Roman" w:hAnsi="Times New Roman" w:cs="Times New Roman"/>
          <w:lang w:eastAsia="ru-RU"/>
        </w:rPr>
        <w:tab/>
        <w:t>давать разъяснения по вопросам, входящим в компетенцию Управления;</w:t>
      </w:r>
    </w:p>
    <w:p w:rsidR="00DE54FC" w:rsidRPr="007D5D03" w:rsidRDefault="00DE54FC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4)</w:t>
      </w:r>
      <w:r w:rsidRPr="007D5D03">
        <w:rPr>
          <w:rFonts w:ascii="Times New Roman" w:eastAsia="Times New Roman" w:hAnsi="Times New Roman" w:cs="Times New Roman"/>
          <w:lang w:eastAsia="ru-RU"/>
        </w:rPr>
        <w:tab/>
        <w:t>обеспечивать разработку проектов документов, правовых и нормативных правовых актов на государственном и русском языках;</w:t>
      </w:r>
    </w:p>
    <w:p w:rsidR="00DE54FC" w:rsidRPr="007D5D03" w:rsidRDefault="00DE54FC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5)</w:t>
      </w:r>
      <w:r w:rsidRPr="007D5D03">
        <w:rPr>
          <w:rFonts w:ascii="Times New Roman" w:eastAsia="Times New Roman" w:hAnsi="Times New Roman" w:cs="Times New Roman"/>
          <w:lang w:eastAsia="ru-RU"/>
        </w:rPr>
        <w:tab/>
        <w:t>организовывать и проводить совещания по вопросам, входящим в компетенцию Управления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давать разъяснения по применению нормативных правовых актов, касающихся вопросов,  входящих в компетенцию Управления;</w:t>
      </w:r>
    </w:p>
    <w:p w:rsidR="00DE54FC" w:rsidRPr="007D5D03" w:rsidRDefault="00DE54FC" w:rsidP="00BA4486">
      <w:pPr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рассматривать обращения физических и юридических лиц по вопросам, входящим в компетенцию Управления;</w:t>
      </w:r>
    </w:p>
    <w:p w:rsidR="00DE54FC" w:rsidRPr="007D5D03" w:rsidRDefault="00DE54FC" w:rsidP="00BA4486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7D5D03">
        <w:rPr>
          <w:rFonts w:ascii="Times New Roman" w:eastAsia="Times New Roman" w:hAnsi="Times New Roman" w:cs="Times New Roman"/>
          <w:lang w:eastAsia="ru-RU"/>
        </w:rPr>
        <w:t>9.</w:t>
      </w:r>
      <w:r w:rsidRPr="007D5D03">
        <w:rPr>
          <w:rFonts w:ascii="Times New Roman" w:eastAsia="Times New Roman" w:hAnsi="Times New Roman" w:cs="Times New Roman"/>
          <w:lang w:eastAsia="ru-RU"/>
        </w:rPr>
        <w:tab/>
        <w:t>Управление имеет обязанности, предусмот</w:t>
      </w:r>
      <w:r w:rsidR="00656165" w:rsidRPr="007D5D03">
        <w:rPr>
          <w:rFonts w:ascii="Times New Roman" w:eastAsia="Times New Roman" w:hAnsi="Times New Roman" w:cs="Times New Roman"/>
          <w:lang w:eastAsia="ru-RU"/>
        </w:rPr>
        <w:t>р</w:t>
      </w:r>
      <w:r w:rsidRPr="007D5D03">
        <w:rPr>
          <w:rFonts w:ascii="Times New Roman" w:eastAsia="Times New Roman" w:hAnsi="Times New Roman" w:cs="Times New Roman"/>
          <w:lang w:eastAsia="ru-RU"/>
        </w:rPr>
        <w:t>енные законодательств</w:t>
      </w:r>
      <w:r w:rsidR="00592720" w:rsidRPr="007D5D03">
        <w:rPr>
          <w:rFonts w:ascii="Times New Roman" w:eastAsia="Times New Roman" w:hAnsi="Times New Roman" w:cs="Times New Roman"/>
          <w:lang w:eastAsia="ru-RU"/>
        </w:rPr>
        <w:t>ом</w:t>
      </w:r>
      <w:r w:rsidRPr="007D5D03">
        <w:rPr>
          <w:rFonts w:ascii="Times New Roman" w:eastAsia="Times New Roman" w:hAnsi="Times New Roman" w:cs="Times New Roman"/>
          <w:lang w:eastAsia="ru-RU"/>
        </w:rPr>
        <w:t xml:space="preserve"> Республики Казахстан в сфере оказания государственных услуг и разрешений и уведомлений.</w:t>
      </w:r>
    </w:p>
    <w:p w:rsidR="00DE54FC" w:rsidRPr="007D5D03" w:rsidRDefault="00DE54FC" w:rsidP="00BA4486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 w:rsidRPr="007D5D03">
        <w:rPr>
          <w:rFonts w:ascii="Times New Roman" w:eastAsia="Times New Roman" w:hAnsi="Times New Roman" w:cs="Times New Roman"/>
        </w:rPr>
        <w:t xml:space="preserve">  </w:t>
      </w:r>
    </w:p>
    <w:p w:rsidR="00DE54FC" w:rsidRPr="007D5D03" w:rsidRDefault="00DE54FC" w:rsidP="00BA448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деятельности Управления</w:t>
      </w:r>
    </w:p>
    <w:p w:rsidR="00DE54FC" w:rsidRPr="007D5D03" w:rsidRDefault="00DE54FC" w:rsidP="00BA4486">
      <w:pPr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4FC" w:rsidRPr="007D5D03" w:rsidRDefault="00DE54FC" w:rsidP="00BA4486">
      <w:pPr>
        <w:tabs>
          <w:tab w:val="left" w:pos="1418"/>
        </w:tabs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>10.</w:t>
      </w: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Управление  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DE54FC" w:rsidRPr="007D5D03" w:rsidRDefault="00DE54FC" w:rsidP="00BA4486">
      <w:pPr>
        <w:numPr>
          <w:ilvl w:val="0"/>
          <w:numId w:val="7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Управление 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возглавляет руководитель, назначаемый на должность и освобождаемый от должности Председателем Комитета в порядке, установленном законодательством Республики Казахстан.</w:t>
      </w:r>
    </w:p>
    <w:p w:rsidR="00DE54FC" w:rsidRPr="007D5D03" w:rsidRDefault="00DE54FC" w:rsidP="00BA4486">
      <w:pPr>
        <w:numPr>
          <w:ilvl w:val="0"/>
          <w:numId w:val="7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Управления 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осуществляет общее руководство деятельностью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DE54FC" w:rsidRPr="007D5D03" w:rsidRDefault="00DE54FC" w:rsidP="00BA4486">
      <w:pPr>
        <w:numPr>
          <w:ilvl w:val="0"/>
          <w:numId w:val="7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Руководитель структурного подразделения представляет руководству государственного органа предложения по структуре и штатному расписанию структурного подразделения.</w:t>
      </w:r>
      <w:r w:rsidRPr="007D5D03">
        <w:rPr>
          <w:rFonts w:ascii="Times New Roman" w:eastAsia="Times New Roman" w:hAnsi="Times New Roman" w:cs="Times New Roman"/>
          <w:lang w:eastAsia="ru-RU"/>
        </w:rPr>
        <w:t> </w:t>
      </w:r>
    </w:p>
    <w:p w:rsidR="00DE54FC" w:rsidRPr="007D5D03" w:rsidRDefault="00DE54FC" w:rsidP="00BA4486">
      <w:pPr>
        <w:numPr>
          <w:ilvl w:val="0"/>
          <w:numId w:val="7"/>
        </w:numPr>
        <w:tabs>
          <w:tab w:val="left" w:pos="1418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>Документы, направляемые от имени Управления в другие структурные подразделения Комитета по вопросам, входящим в компетенцию Управления, подписываются его руководителем</w:t>
      </w:r>
      <w:r w:rsidRPr="007D5D0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7D5D03">
        <w:rPr>
          <w:rFonts w:ascii="Times New Roman" w:eastAsia="Times New Roman" w:hAnsi="Times New Roman" w:cs="Times New Roman"/>
          <w:color w:val="000000"/>
          <w:lang w:eastAsia="ru-RU"/>
        </w:rPr>
        <w:t xml:space="preserve">а в случае отсутствия – лицом, его замещающим. </w:t>
      </w:r>
    </w:p>
    <w:p w:rsidR="0072462E" w:rsidRPr="00BA4486" w:rsidRDefault="0072462E" w:rsidP="00BA4486">
      <w:pPr>
        <w:ind w:firstLine="709"/>
      </w:pPr>
    </w:p>
    <w:p w:rsidR="009A5852" w:rsidRPr="00BA4486" w:rsidRDefault="009A5852" w:rsidP="00BA4486">
      <w:pPr>
        <w:ind w:firstLine="709"/>
      </w:pPr>
    </w:p>
    <w:p w:rsidR="009A5852" w:rsidRDefault="009A5852" w:rsidP="00BA4486">
      <w:pPr>
        <w:ind w:firstLine="720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>положением</w:t>
      </w:r>
      <w:r w:rsidRPr="00D12D5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2D57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D12D57">
        <w:rPr>
          <w:rFonts w:ascii="Times New Roman" w:hAnsi="Times New Roman"/>
          <w:sz w:val="20"/>
          <w:szCs w:val="20"/>
        </w:rPr>
        <w:t xml:space="preserve"> (-а): 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D12D57">
        <w:rPr>
          <w:rFonts w:ascii="Times New Roman" w:hAnsi="Times New Roman"/>
          <w:sz w:val="20"/>
          <w:szCs w:val="20"/>
        </w:rPr>
        <w:t>____________</w:t>
      </w:r>
    </w:p>
    <w:p w:rsidR="009A5852" w:rsidRDefault="009A5852" w:rsidP="00BA4486">
      <w:pPr>
        <w:ind w:left="7920" w:hanging="3384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>(Ф.И.О., подпись, дата)</w:t>
      </w:r>
    </w:p>
    <w:p w:rsidR="009A5852" w:rsidRPr="00D12D57" w:rsidRDefault="009A5852" w:rsidP="00BA4486">
      <w:pPr>
        <w:ind w:firstLine="3544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D12D57">
        <w:rPr>
          <w:rFonts w:ascii="Times New Roman" w:hAnsi="Times New Roman"/>
          <w:sz w:val="20"/>
          <w:szCs w:val="20"/>
        </w:rPr>
        <w:t>____________</w:t>
      </w:r>
    </w:p>
    <w:p w:rsidR="009A5852" w:rsidRPr="009A5852" w:rsidRDefault="009A5852" w:rsidP="00BA4486">
      <w:pPr>
        <w:ind w:left="7920" w:hanging="3384"/>
        <w:jc w:val="left"/>
      </w:pPr>
      <w:r w:rsidRPr="00D12D57">
        <w:rPr>
          <w:rFonts w:ascii="Times New Roman" w:hAnsi="Times New Roman"/>
          <w:sz w:val="20"/>
          <w:szCs w:val="20"/>
        </w:rPr>
        <w:t>(Ф.И.О., подпись, дата)</w:t>
      </w:r>
    </w:p>
    <w:p w:rsidR="009A5852" w:rsidRPr="00D12D57" w:rsidRDefault="009A5852" w:rsidP="00BA4486">
      <w:pPr>
        <w:ind w:firstLine="3544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D12D57">
        <w:rPr>
          <w:rFonts w:ascii="Times New Roman" w:hAnsi="Times New Roman"/>
          <w:sz w:val="20"/>
          <w:szCs w:val="20"/>
        </w:rPr>
        <w:t>____________</w:t>
      </w:r>
    </w:p>
    <w:p w:rsidR="009A5852" w:rsidRPr="009A5852" w:rsidRDefault="009A5852" w:rsidP="00BA4486">
      <w:pPr>
        <w:ind w:left="7920" w:hanging="3384"/>
      </w:pPr>
      <w:r w:rsidRPr="00D12D57">
        <w:rPr>
          <w:rFonts w:ascii="Times New Roman" w:hAnsi="Times New Roman"/>
          <w:sz w:val="20"/>
          <w:szCs w:val="20"/>
        </w:rPr>
        <w:t xml:space="preserve"> (Ф.И.О., подпись, дата)</w:t>
      </w:r>
    </w:p>
    <w:p w:rsidR="009A5852" w:rsidRPr="00D12D57" w:rsidRDefault="009A5852" w:rsidP="00BA4486">
      <w:pPr>
        <w:ind w:firstLine="3544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D12D57">
        <w:rPr>
          <w:rFonts w:ascii="Times New Roman" w:hAnsi="Times New Roman"/>
          <w:sz w:val="20"/>
          <w:szCs w:val="20"/>
        </w:rPr>
        <w:t>____________</w:t>
      </w:r>
    </w:p>
    <w:p w:rsidR="009A5852" w:rsidRPr="009A5852" w:rsidRDefault="009A5852" w:rsidP="00BA4486">
      <w:pPr>
        <w:ind w:left="7920" w:hanging="3384"/>
      </w:pPr>
      <w:r w:rsidRPr="00D12D57">
        <w:rPr>
          <w:rFonts w:ascii="Times New Roman" w:hAnsi="Times New Roman"/>
          <w:sz w:val="20"/>
          <w:szCs w:val="20"/>
        </w:rPr>
        <w:t xml:space="preserve"> (Ф.И.О., подпись, дата)</w:t>
      </w:r>
    </w:p>
    <w:p w:rsidR="009A5852" w:rsidRPr="00D12D57" w:rsidRDefault="009A5852" w:rsidP="00BA4486">
      <w:pPr>
        <w:ind w:firstLine="3544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D12D57">
        <w:rPr>
          <w:rFonts w:ascii="Times New Roman" w:hAnsi="Times New Roman"/>
          <w:sz w:val="20"/>
          <w:szCs w:val="20"/>
        </w:rPr>
        <w:t>____________</w:t>
      </w:r>
    </w:p>
    <w:p w:rsidR="009A5852" w:rsidRPr="009A5852" w:rsidRDefault="009A5852" w:rsidP="00BA4486">
      <w:pPr>
        <w:ind w:left="7920" w:hanging="3384"/>
      </w:pPr>
      <w:r w:rsidRPr="00D12D57">
        <w:rPr>
          <w:rFonts w:ascii="Times New Roman" w:hAnsi="Times New Roman"/>
          <w:sz w:val="20"/>
          <w:szCs w:val="20"/>
        </w:rPr>
        <w:t xml:space="preserve"> (Ф.И.О., подпись, дата)</w:t>
      </w:r>
    </w:p>
    <w:p w:rsidR="009A5852" w:rsidRPr="00D12D57" w:rsidRDefault="009A5852" w:rsidP="00BA4486">
      <w:pPr>
        <w:ind w:firstLine="3544"/>
        <w:rPr>
          <w:rFonts w:ascii="Times New Roman" w:hAnsi="Times New Roman"/>
          <w:sz w:val="20"/>
          <w:szCs w:val="20"/>
        </w:rPr>
      </w:pPr>
      <w:r w:rsidRPr="00D12D57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D12D57">
        <w:rPr>
          <w:rFonts w:ascii="Times New Roman" w:hAnsi="Times New Roman"/>
          <w:sz w:val="20"/>
          <w:szCs w:val="20"/>
        </w:rPr>
        <w:t>____________</w:t>
      </w:r>
    </w:p>
    <w:p w:rsidR="009A5852" w:rsidRPr="009A5852" w:rsidRDefault="009A5852" w:rsidP="00BA4486">
      <w:pPr>
        <w:ind w:left="7920" w:hanging="3384"/>
      </w:pPr>
      <w:r w:rsidRPr="00D12D57">
        <w:rPr>
          <w:rFonts w:ascii="Times New Roman" w:hAnsi="Times New Roman"/>
          <w:sz w:val="20"/>
          <w:szCs w:val="20"/>
        </w:rPr>
        <w:t xml:space="preserve"> (Ф.И.О., подпись, дата)</w:t>
      </w:r>
    </w:p>
    <w:p w:rsidR="009A5852" w:rsidRPr="009A5852" w:rsidRDefault="009A5852" w:rsidP="00BA4486">
      <w:pPr>
        <w:ind w:left="7920" w:hanging="3384"/>
      </w:pPr>
    </w:p>
    <w:sectPr w:rsidR="009A5852" w:rsidRPr="009A5852" w:rsidSect="00DE3EC4">
      <w:headerReference w:type="even" r:id="rId8"/>
      <w:headerReference w:type="default" r:id="rId9"/>
      <w:footerReference w:type="default" r:id="rId10"/>
      <w:pgSz w:w="11906" w:h="16838"/>
      <w:pgMar w:top="1418" w:right="851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10" w:rsidRDefault="00BC6510">
      <w:r>
        <w:separator/>
      </w:r>
    </w:p>
  </w:endnote>
  <w:endnote w:type="continuationSeparator" w:id="0">
    <w:p w:rsidR="00BC6510" w:rsidRDefault="00B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D" w:rsidRDefault="00F578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10" w:rsidRDefault="00BC6510">
      <w:r>
        <w:separator/>
      </w:r>
    </w:p>
  </w:footnote>
  <w:footnote w:type="continuationSeparator" w:id="0">
    <w:p w:rsidR="00BC6510" w:rsidRDefault="00BC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1C" w:rsidRDefault="00BB3A68" w:rsidP="00A97D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01C" w:rsidRDefault="00BC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1C" w:rsidRDefault="00BB3A68" w:rsidP="00A97D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4FB">
      <w:rPr>
        <w:rStyle w:val="PageNumber"/>
        <w:noProof/>
      </w:rPr>
      <w:t>2</w:t>
    </w:r>
    <w:r>
      <w:rPr>
        <w:rStyle w:val="PageNumber"/>
      </w:rPr>
      <w:fldChar w:fldCharType="end"/>
    </w:r>
  </w:p>
  <w:p w:rsidR="0099601C" w:rsidRDefault="00BC6510" w:rsidP="00A97DDD">
    <w:pPr>
      <w:pStyle w:val="Header"/>
      <w:tabs>
        <w:tab w:val="clear" w:pos="4677"/>
        <w:tab w:val="clear" w:pos="9355"/>
        <w:tab w:val="left" w:pos="85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593"/>
    <w:multiLevelType w:val="hybridMultilevel"/>
    <w:tmpl w:val="185AB652"/>
    <w:lvl w:ilvl="0" w:tplc="19729AF2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DE3357"/>
    <w:multiLevelType w:val="hybridMultilevel"/>
    <w:tmpl w:val="AC7C95DE"/>
    <w:lvl w:ilvl="0" w:tplc="04190011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4698"/>
    <w:multiLevelType w:val="hybridMultilevel"/>
    <w:tmpl w:val="BD700D90"/>
    <w:lvl w:ilvl="0" w:tplc="605C0F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5A1B3A"/>
    <w:multiLevelType w:val="hybridMultilevel"/>
    <w:tmpl w:val="0406B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7D4250"/>
    <w:multiLevelType w:val="hybridMultilevel"/>
    <w:tmpl w:val="5B16BD98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0F004D8"/>
    <w:multiLevelType w:val="hybridMultilevel"/>
    <w:tmpl w:val="A5DC794C"/>
    <w:lvl w:ilvl="0" w:tplc="CFC8EB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815424"/>
    <w:multiLevelType w:val="hybridMultilevel"/>
    <w:tmpl w:val="6458DDA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1512CD"/>
    <w:multiLevelType w:val="hybridMultilevel"/>
    <w:tmpl w:val="66E023A8"/>
    <w:lvl w:ilvl="0" w:tplc="36220ECE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FC"/>
    <w:rsid w:val="00023623"/>
    <w:rsid w:val="00030F9E"/>
    <w:rsid w:val="0007031E"/>
    <w:rsid w:val="001204EC"/>
    <w:rsid w:val="00143DA8"/>
    <w:rsid w:val="001C0EAF"/>
    <w:rsid w:val="001D0120"/>
    <w:rsid w:val="001F5B37"/>
    <w:rsid w:val="002A6AB9"/>
    <w:rsid w:val="003109D1"/>
    <w:rsid w:val="00381C1B"/>
    <w:rsid w:val="003969B6"/>
    <w:rsid w:val="003B582D"/>
    <w:rsid w:val="004129BD"/>
    <w:rsid w:val="00443B88"/>
    <w:rsid w:val="004D69C8"/>
    <w:rsid w:val="004F073F"/>
    <w:rsid w:val="00504B94"/>
    <w:rsid w:val="00592720"/>
    <w:rsid w:val="005F75E5"/>
    <w:rsid w:val="00656165"/>
    <w:rsid w:val="00663A4D"/>
    <w:rsid w:val="00692471"/>
    <w:rsid w:val="006A6D88"/>
    <w:rsid w:val="006C44FB"/>
    <w:rsid w:val="007209D2"/>
    <w:rsid w:val="0072462E"/>
    <w:rsid w:val="007D5D03"/>
    <w:rsid w:val="00876CEF"/>
    <w:rsid w:val="008B49B9"/>
    <w:rsid w:val="009A5852"/>
    <w:rsid w:val="009D27AF"/>
    <w:rsid w:val="00A73AD4"/>
    <w:rsid w:val="00A77F81"/>
    <w:rsid w:val="00B02784"/>
    <w:rsid w:val="00B16EF4"/>
    <w:rsid w:val="00B74356"/>
    <w:rsid w:val="00B7696C"/>
    <w:rsid w:val="00B86D3E"/>
    <w:rsid w:val="00BA4486"/>
    <w:rsid w:val="00BA541E"/>
    <w:rsid w:val="00BB3A68"/>
    <w:rsid w:val="00BC6510"/>
    <w:rsid w:val="00BF6D83"/>
    <w:rsid w:val="00C363F7"/>
    <w:rsid w:val="00CB02BB"/>
    <w:rsid w:val="00CC0E2F"/>
    <w:rsid w:val="00CE0A8B"/>
    <w:rsid w:val="00D03806"/>
    <w:rsid w:val="00D06C3E"/>
    <w:rsid w:val="00D40577"/>
    <w:rsid w:val="00D651FF"/>
    <w:rsid w:val="00D67CEA"/>
    <w:rsid w:val="00D96578"/>
    <w:rsid w:val="00DE54FC"/>
    <w:rsid w:val="00E26667"/>
    <w:rsid w:val="00ED51F8"/>
    <w:rsid w:val="00F03EB8"/>
    <w:rsid w:val="00F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6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7696C"/>
    <w:pPr>
      <w:ind w:firstLine="708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DE54F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DE5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E54FC"/>
  </w:style>
  <w:style w:type="paragraph" w:styleId="ListParagraph">
    <w:name w:val="List Paragraph"/>
    <w:basedOn w:val="Normal"/>
    <w:uiPriority w:val="34"/>
    <w:qFormat/>
    <w:rsid w:val="00B027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2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BB"/>
  </w:style>
  <w:style w:type="paragraph" w:styleId="BalloonText">
    <w:name w:val="Balloon Text"/>
    <w:basedOn w:val="Normal"/>
    <w:link w:val="BalloonTextChar"/>
    <w:uiPriority w:val="99"/>
    <w:semiHidden/>
    <w:unhideWhenUsed/>
    <w:rsid w:val="00B1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6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7696C"/>
    <w:pPr>
      <w:ind w:firstLine="708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DE54F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DE5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E54FC"/>
  </w:style>
  <w:style w:type="paragraph" w:styleId="ListParagraph">
    <w:name w:val="List Paragraph"/>
    <w:basedOn w:val="Normal"/>
    <w:uiPriority w:val="34"/>
    <w:qFormat/>
    <w:rsid w:val="00B027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2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BB"/>
  </w:style>
  <w:style w:type="paragraph" w:styleId="BalloonText">
    <w:name w:val="Balloon Text"/>
    <w:basedOn w:val="Normal"/>
    <w:link w:val="BalloonTextChar"/>
    <w:uiPriority w:val="99"/>
    <w:semiHidden/>
    <w:unhideWhenUsed/>
    <w:rsid w:val="00B1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kaea</dc:creator>
  <cp:lastModifiedBy>Токмагамбетова Л. Т.</cp:lastModifiedBy>
  <cp:revision>3</cp:revision>
  <cp:lastPrinted>2017-06-13T05:48:00Z</cp:lastPrinted>
  <dcterms:created xsi:type="dcterms:W3CDTF">2019-08-28T06:35:00Z</dcterms:created>
  <dcterms:modified xsi:type="dcterms:W3CDTF">2019-09-02T04:22:00Z</dcterms:modified>
</cp:coreProperties>
</file>