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Бағаның негізсіз өсуіне қалай шағымдануға болады?</w:t>
        <w:br/>
        <w:br/>
      </w:r>
    </w:p>
    <w:p>
      <w:pPr>
        <w:jc w:val="left"/>
      </w:pPr>
      <w:r>
        <w:rPr>
          <w:b w:val="on"/>
          <w:i w:val="off"/>
          <w:sz w:val="28"/>
        </w:rPr>
        <w:t>Кіріспе</w:t>
        <w:br/>
      </w:r>
    </w:p>
    <w:p>
      <w:pPr>
        <w:jc w:val="left"/>
      </w:pPr>
      <w:r>
        <w:rPr>
          <w:b w:val="off"/>
          <w:i w:val="off"/>
          <w:sz w:val="24"/>
        </w:rPr>
        <w:t>Қазақстан Республикасында заңнамада көзделген жағдайларды қоспағанда, тауарлар мен көрсетілетін қызметтердің көпшілігінің бағаларын кәсіпкерлік субъектілері дербес белгілейді. Баға белгілеу саласындағы мемлекеттік реттеу әлеуметтік маңызы бар азық-түлік тауарларына (ӘМАТ) шекті сауда үстемесінің сақталуын бақылауды, тұтынушылардың құқықтарын қорғауды және монополияға қарсы заңнаманың бұзылуына жол бермеуді қамтиды. Бұл өмірлік жағдайда азаматтардың қандай жағдайларда шағыммен жүгіне алатыны және тиісті өтініштерді қандай мемлекеттік органдар қарайтыны түсіндіріледі.</w:t>
        <w:br/>
      </w:r>
    </w:p>
    <w:p>
      <w:pPr>
        <w:pBdr>
          <w:bottom w:val="thick"/>
        </w:pBdr>
      </w:pPr>
    </w:p>
    <w:p>
      <w:r>
        <w:br/>
      </w:r>
    </w:p>
    <w:p>
      <w:pPr>
        <w:jc w:val="left"/>
      </w:pPr>
      <w:r>
        <w:rPr>
          <w:b w:val="on"/>
          <w:i w:val="off"/>
          <w:sz w:val="28"/>
        </w:rPr>
        <w:t>1. Сіз қашан шағым бере аласыз?</w:t>
        <w:br/>
      </w:r>
    </w:p>
    <w:p>
      <w:pPr>
        <w:jc w:val="left"/>
      </w:pPr>
      <w:r>
        <w:rPr>
          <w:b w:val="on"/>
          <w:i w:val="on"/>
          <w:sz w:val="24"/>
        </w:rPr>
        <w:t>Нұсқаулық</w:t>
        <w:br/>
      </w:r>
    </w:p>
    <w:p>
      <w:pPr>
        <w:jc w:val="left"/>
      </w:pPr>
      <w:r>
        <w:rPr>
          <w:b w:val="off"/>
          <w:i w:val="off"/>
          <w:sz w:val="24"/>
        </w:rPr>
        <w:t>Азаматтар төмендегі құқық бұзушылықтардың белгілері болған жағдайда уәкілетті органдарға жүгінуге құқылы: Әлеуметтік маңызы бар азық-түлік тауарларына (ӘМАТ) белгіленген сауда үстемесінің шекті мөлшерінен асып кету. Заңнамада әлеуметтік маңызы бар азық-түлік тауарларына сауда үстемесін 15%-дан аспайтын мөлшерде шектеу көзделген. Кассадағы бағаның баға белгісінде көрсетілген бағамен сәйкес келмеуі. Егер тауарға ақы төлеу кезінде оның құны баға белгісінде көрсетілген бағадан жоғары болса, тұтынушы тауарды көрсетілген бағамен сатуды талап етуге құқылы. Белгіленген шекті жол берілетін бөлшек сауда бағаларын бұзу. Егер заңнамада белгіленген тәртіппен жекелеген ӘМАТ-қа шекті жол берілетін бөлшек сауда бағалары енгізілсе, олардың асып кетуі шағымдануға негіз болуы мүмкін. Баға бойынша сөз байласу белгілері. Нарық қатысушыларының бәсекелестікті шектеуге бағытталған келісілген әрекеттері туралы мәліметтер болған жағдайда азаматтар монополияға қарсы органға жүгінуге құқылы. Тауар бағасының өсуі өздігінен барлық жағдайда заңнаманы бұзу болып табылмайды.</w:t>
        <w:br/>
      </w:r>
    </w:p>
    <w:p>
      <w:pPr>
        <w:pBdr>
          <w:bottom w:val="thick"/>
        </w:pBdr>
      </w:pPr>
    </w:p>
    <w:p>
      <w:r>
        <w:br/>
      </w:r>
    </w:p>
    <w:p>
      <w:pPr>
        <w:jc w:val="left"/>
      </w:pPr>
      <w:r>
        <w:rPr>
          <w:b w:val="on"/>
          <w:i w:val="off"/>
          <w:sz w:val="28"/>
        </w:rPr>
        <w:t>2. Бұзушылықты тіркеңіз</w:t>
        <w:br/>
      </w:r>
    </w:p>
    <w:p>
      <w:pPr>
        <w:jc w:val="left"/>
      </w:pPr>
      <w:r>
        <w:rPr>
          <w:b w:val="on"/>
          <w:i w:val="on"/>
          <w:sz w:val="24"/>
        </w:rPr>
        <w:t>Нұсқаулық</w:t>
        <w:br/>
      </w:r>
    </w:p>
    <w:p>
      <w:pPr>
        <w:jc w:val="left"/>
      </w:pPr>
      <w:r>
        <w:rPr>
          <w:b w:val="off"/>
          <w:i w:val="off"/>
          <w:sz w:val="24"/>
        </w:rPr>
        <w:t>Өтініш беру үшін төмендегі мәліметтер мен құжаттарды дайындау ұсынылады: Сауда объектісінің атауы мен мекенжайы. Тауардың атауы мен бағасы. Баға белгісінің фотосуреті. Кассалық чек (бар болса). Анықталған құқық бұзушылықтың күні мен уақыты. Оқиғаның мән-жайлары мен болжамды құқық бұзушылықтың сипаттамасы. Қосымша дәлелдемелер болған жағдайда оларды да өтінішке тіркеуге болады.</w:t>
        <w:br/>
      </w:r>
    </w:p>
    <w:p>
      <w:pPr>
        <w:pBdr>
          <w:bottom w:val="thick"/>
        </w:pBdr>
      </w:pPr>
    </w:p>
    <w:p>
      <w:r>
        <w:br/>
      </w:r>
    </w:p>
    <w:p>
      <w:pPr>
        <w:jc w:val="left"/>
      </w:pPr>
      <w:r>
        <w:rPr>
          <w:b w:val="on"/>
          <w:i w:val="off"/>
          <w:sz w:val="28"/>
        </w:rPr>
        <w:t>3. Әкімдікке хабарласу (әлеуметтік маңызы бар тауарлар бойынша)</w:t>
        <w:br/>
      </w:r>
    </w:p>
    <w:p>
      <w:pPr>
        <w:jc w:val="left"/>
      </w:pPr>
      <w:r>
        <w:rPr>
          <w:b w:val="on"/>
          <w:i w:val="on"/>
          <w:sz w:val="24"/>
        </w:rPr>
        <w:t>Нұсқаулық</w:t>
        <w:br/>
      </w:r>
    </w:p>
    <w:p>
      <w:pPr>
        <w:jc w:val="left"/>
      </w:pPr>
      <w:r>
        <w:rPr>
          <w:b w:val="off"/>
          <w:i w:val="off"/>
          <w:sz w:val="24"/>
        </w:rPr>
        <w:t>Әлеуметтік маңызы бар азық-түлік тауарларына (ӘМАТ) сауда үстемесінің шекті мөлшерінен асып кету мәселелері бойынша Қазақстан Республикасы Сауда және интеграция министрлігінің Сауда және тұтынушылардың құқықтарын қорғау департаментінің аумақтық бөлімшесіне жүгіну қажет. Кассадағы бағаның баға белгісінде көрсетілген бағамен сәйкес келмеуі мәселелері бойынша Алдымен сатушыға немесе сауда объектісінің әкімшілігіне құқық бұзушылықты жою туралы талаппен жүгіну ұсынылады. Егер мәселе шешілмесе, Сауда және тұтынушылардың құқықтарын қорғау департаментінің аумақтық бөлімшесіне жүгінуге болады. Баға бойынша сөз байласу белгілері болған жағдайда Қазақстан Республикасының Бәсекелестікті қорғау және дамыту агенттігіне немесе оның аумақтық бөлімшелеріне жүгіну қажет. Өтінішті қалай жолдауға болады? Мемлекеттік органға өтінішті e-Otinish ақпараттық жүйесі арқылы жолдауға болады. Өтініште болжамды құқық бұзушылықтың мән-жайларын баяндап, қолда бар растайтын материалдарды тіркеу қажет.</w:t>
        <w:br/>
      </w:r>
    </w:p>
    <w:p>
      <w:pPr>
        <w:jc w:val="left"/>
      </w:pPr>
      <w:r>
        <w:rPr>
          <w:b w:val="on"/>
          <w:i w:val="on"/>
          <w:sz w:val="24"/>
        </w:rPr>
        <w:t>Анықтамалық ақпарат</w:t>
        <w:br/>
      </w:r>
    </w:p>
    <w:p>
      <w:pPr>
        <w:jc w:val="left"/>
      </w:pPr>
      <w:r>
        <w:rPr>
          <w:sz w:val="24"/>
        </w:rPr>
        <w:t xml:space="preserve"> </w:t>
      </w:r>
      <w:hyperlink r:id="rId2">
        <w:r>
          <w:t>Сауда қызметін реттеу туралы» Қазақстан Республикасының Заңы</w:t>
          <w:br/>
        </w:r>
      </w:hyperlink>
    </w:p>
    <w:p>
      <w:pPr>
        <w:jc w:val="left"/>
      </w:pPr>
      <w:r>
        <w:rPr>
          <w:sz w:val="24"/>
        </w:rPr>
        <w:t xml:space="preserve"> </w:t>
      </w:r>
      <w:hyperlink r:id="rId3">
        <w:r>
          <w:t>Әлеуметтік маңызы бар азық-түлік тауарларының тізбесін бекіту туралы № 362-нқ</w:t>
          <w:br/>
        </w:r>
      </w:hyperlink>
    </w:p>
    <w:p>
      <w:pPr>
        <w:pBdr>
          <w:bottom w:val="thick"/>
        </w:pBdr>
      </w:pPr>
    </w:p>
    <w:p>
      <w:r>
        <w:br/>
      </w:r>
    </w:p>
    <w:p>
      <w:pPr>
        <w:jc w:val="left"/>
      </w:pPr>
      <w:r>
        <w:rPr>
          <w:b w:val="on"/>
          <w:i w:val="off"/>
          <w:sz w:val="28"/>
        </w:rPr>
        <w:t>4. Сатушы жауапкершілігі</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кодексіне сәйкес бағаны көтеру және сауда ережелерін бұзғаны үшін мынадай жазалар қарастырылған: әкімшілік айыппұлдар; қызметті тоқтата тұру; заңсыз жолмен алынған кірістерді өндіріп алу.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40000544_" TargetMode="External" Type="http://schemas.openxmlformats.org/officeDocument/2006/relationships/hyperlink"/><Relationship Id="rId3" Target="https://adilet.zan.kz/kaz/docs/G25TI00036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2026-10-29T07:50:08Z</dcterms:created>
  <dc:creator>Apache POI</dc:creator>
</cp:coreProperties>
</file>