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Зейнеткерлер шипажайға тегін жолдаманы қалай ала алады?</w:t>
        <w:br/>
        <w:br/>
      </w:r>
    </w:p>
    <w:p>
      <w:pPr>
        <w:jc w:val="left"/>
      </w:pPr>
      <w:r>
        <w:rPr>
          <w:b w:val="on"/>
          <w:i w:val="off"/>
          <w:sz w:val="28"/>
        </w:rPr>
        <w:t>Кіріспе</w:t>
        <w:br/>
      </w:r>
    </w:p>
    <w:p>
      <w:pPr>
        <w:jc w:val="left"/>
      </w:pPr>
      <w:r>
        <w:rPr>
          <w:b w:val="off"/>
          <w:i w:val="off"/>
          <w:sz w:val="24"/>
        </w:rPr>
        <w:t>Қазақстанда зейнеткерлер жеңілдетілген шарттармен санатория-курорттық ем ала алады. Санаторияға тегін және жеңілдікті жолдамаларды жергілікті атқарушы органдар, яғни әкімдіктер береді. Жергілікті әлеуметтік қорғау органдарында немесе тұрғылықты жері бойынша ХҚКО-да санатория-курорттық ем алудың шарттары мен тәртібін нақтылау ұсынылады, өйткені олар өңірге байланысты әр түрлі болуы мүмкін</w:t>
        <w:br/>
      </w:r>
    </w:p>
    <w:p>
      <w:pPr>
        <w:pBdr>
          <w:bottom w:val="thick"/>
        </w:pBdr>
      </w:pPr>
    </w:p>
    <w:p>
      <w:r>
        <w:br/>
      </w:r>
    </w:p>
    <w:p>
      <w:pPr>
        <w:jc w:val="left"/>
      </w:pPr>
      <w:r>
        <w:rPr>
          <w:b w:val="on"/>
          <w:i w:val="off"/>
          <w:sz w:val="28"/>
        </w:rPr>
        <w:t>1. Жеңілдетілген жолдамаларға кім құқылы?</w:t>
        <w:br/>
      </w:r>
    </w:p>
    <w:p>
      <w:pPr>
        <w:jc w:val="left"/>
      </w:pPr>
      <w:r>
        <w:rPr>
          <w:b w:val="on"/>
          <w:i w:val="on"/>
          <w:sz w:val="24"/>
        </w:rPr>
        <w:t>Нұсқаулық</w:t>
        <w:br/>
      </w:r>
    </w:p>
    <w:p>
      <w:pPr>
        <w:jc w:val="left"/>
      </w:pPr>
      <w:r>
        <w:rPr>
          <w:b w:val="off"/>
          <w:i w:val="off"/>
          <w:sz w:val="24"/>
        </w:rPr>
        <w:t>Астана қаласы. Санаторийге тегін жолдамаға тек жеңілдікті санаттар ғана сене алады: Ұлы Отан соғысының ардагерлері, басқа мемлекеттердің аумағындағыевых қимылдарының ардагерлері, оларға теңестірілген адамдар, тыл еңбеккерлері, сондай-ақ саяси қуғын-сүргін құрбандары (1986 жылғы оқиғаларға қатысушылар). Жасына байланысты зейнеткерлер жеңілдікпен (ішінара төлеммен) жеңілдікті жолдамаларға құқылы: Жасы бойынша қарапайым зейнеткерлер жолдама құнының 20% төлейді (мемлекет 80% субсидиялайды); Ең төменгі зейнетақы алушылар қатарынан жасы бойынша зейнеткерлер құнының 15% төлейді (мемлекет 85% субсидиялайды).Жиілігі: жасы бойынша зейнеткерлер екі жылда бір рет жеңілдікті жолдама ала алады (14 күнтізбелік күн мерзімге, көбінесе Щучье-Бурабай курорттық аймағының санаторийлерінде, мысалы, "Катаркөл" немесе "Балқаш"). Жазу Портал арқылы онлайн режимінде жүзеге асырылады birge.astana.kz. Алматы қаласы: Санаторияға тегін жолдамаға Ұлы Отан соғысының ардагерлері мен мүгедек адамдар ғана сене алады. Қалғандары жол жүру құнын ішінара қайтаруға құқылы. Жан басына шаққандағы орташа табысы ағымдағы жылға арналған республикалық бюджет туралы заңда белгіленген үш еселенген күнкөріс минимумынан аспайтын жасына байланысты зейнеткерлер жолдама құнын ішінара өтеуге құқылы (базалық төлемді есептемегенде алынатын зейнетақы мөлшерінің 25% - с төлей отырып). Басқа облыстардың тұрғындары жергілікті атқарушы билік органдарына немесе тұрғылықты жері бойынша халыққа қызмет көрсету орталықтарына хабарласа алады.</w:t>
        <w:br/>
      </w:r>
    </w:p>
    <w:p>
      <w:pPr>
        <w:jc w:val="left"/>
      </w:pPr>
      <w:r>
        <w:rPr>
          <w:b w:val="on"/>
          <w:i w:val="on"/>
          <w:sz w:val="24"/>
        </w:rPr>
        <w:t>Анықтамалық ақпарат</w:t>
        <w:br/>
      </w:r>
    </w:p>
    <w:p>
      <w:pPr>
        <w:jc w:val="left"/>
      </w:pPr>
      <w:r>
        <w:rPr>
          <w:sz w:val="24"/>
        </w:rPr>
        <w:t xml:space="preserve"> </w:t>
      </w:r>
      <w:hyperlink r:id="rId2">
        <w:r>
          <w:t>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br/>
        </w:r>
      </w:hyperlink>
    </w:p>
    <w:p>
      <w:pPr>
        <w:jc w:val="left"/>
      </w:pPr>
      <w:r>
        <w:rPr>
          <w:sz w:val="24"/>
        </w:rPr>
        <w:t xml:space="preserve"> </w:t>
      </w:r>
      <w:hyperlink r:id="rId3">
        <w:r>
          <w:t>Халыққа қызмет көрсету орталықтарының мекенжайлары</w:t>
          <w:br/>
        </w:r>
      </w:hyperlink>
    </w:p>
    <w:p>
      <w:pPr>
        <w:jc w:val="left"/>
      </w:pPr>
      <w:r>
        <w:rPr>
          <w:sz w:val="24"/>
        </w:rPr>
        <w:t xml:space="preserve"> </w:t>
      </w:r>
      <w:hyperlink r:id="rId4">
        <w:r>
          <w:t>Астана қаласында әлеуметтік көмек көрсетудің, оның мөлшерлерін белгілеудің және мұқтаж азаматтардың жекелеген санаттарының тізбесін айқындау қағидасын бекіту туралы</w:t>
          <w:br/>
        </w:r>
      </w:hyperlink>
    </w:p>
    <w:p>
      <w:pPr>
        <w:pBdr>
          <w:bottom w:val="thick"/>
        </w:pBdr>
      </w:pPr>
    </w:p>
    <w:p>
      <w:r>
        <w:br/>
      </w:r>
    </w:p>
    <w:p>
      <w:pPr>
        <w:jc w:val="left"/>
      </w:pPr>
      <w:r>
        <w:rPr>
          <w:b w:val="on"/>
          <w:i w:val="off"/>
          <w:sz w:val="28"/>
        </w:rPr>
        <w:t>2. Жолдаманы қалай алуға болады?</w:t>
        <w:br/>
      </w:r>
    </w:p>
    <w:p>
      <w:pPr>
        <w:jc w:val="left"/>
      </w:pPr>
      <w:r>
        <w:rPr>
          <w:b w:val="on"/>
          <w:i w:val="on"/>
          <w:sz w:val="24"/>
        </w:rPr>
        <w:t>Нұсқаулық</w:t>
        <w:br/>
      </w:r>
    </w:p>
    <w:p>
      <w:pPr>
        <w:jc w:val="left"/>
      </w:pPr>
      <w:r>
        <w:rPr>
          <w:b w:val="off"/>
          <w:i w:val="off"/>
          <w:sz w:val="24"/>
        </w:rPr>
        <w:t>Астана қаласы. Жазу электрондық-цифрлық қолтаңбамен (ЭЦҚ) birge.astana.kz сайты арқылы жүргізіледі, көмек алу үшін Бейбітшілік көшесі, 14 мекенжайындағы «Жанұя» орталығына хабарласуға болады. Жазылғаннан кейін, әрбір келу алдында 15 күн ішінде жолдама беру Бейбітшілік 9-ға жүргізіледі. Курорттық емдеу ұзақтығы 14 күнтізбелік күн. Қарт зейнеткерлер екі жылда бір рет, азаматтардың басқа санаттары жылына бір рет жеңілдетілген жолдаманы ала алады. Жол жүру шығындарына жолдаманы алушы жауап береді. Емдеу Қатаркөл көлінің жағасындағы Щучье- Боровск курорттық аймағында жүргізіледі . Алматы қаласы. Жеңілдікті жолдама алу үшін аудандық әкімдіктің жұмыспен қамту және әлеуметтік бағдарламалар бөліміне өтініш жолдау қажет. Санаторлық-курорттық емдеу жылына бір реттен жиі емес 14 күннен аспайтын мерзімге көрсетіледі. Әкімдік жолдама бере алады немесе емделгеннен кейін шығындардың бір бөлігін өтей алады. Басқа облыстардың тұрғындары жергілікті атқарушы билік органдарына немесе тұрғылықты жері бойынша халыққа қызмет көрсету орталықтарына хабарласа алады.</w:t>
        <w:br/>
      </w:r>
    </w:p>
    <w:p>
      <w:pPr>
        <w:jc w:val="left"/>
      </w:pPr>
      <w:r>
        <w:rPr>
          <w:b w:val="on"/>
          <w:i w:val="on"/>
          <w:sz w:val="24"/>
        </w:rPr>
        <w:t>Қызметтер</w:t>
        <w:br/>
      </w:r>
    </w:p>
    <w:p>
      <w:pPr>
        <w:jc w:val="left"/>
      </w:pPr>
      <w:r>
        <w:rPr>
          <w:b w:val="off"/>
          <w:i w:val="off"/>
          <w:sz w:val="24"/>
        </w:rPr>
        <w:t>Санаторийлік-курорттық емделуге мұқтаждығы туралы қорытынды беру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5">
        <w:r>
          <w:t>Халыққа қызмет көрсету орталықтарының мекенжайлары</w:t>
          <w:br/>
        </w:r>
      </w:hyperlink>
    </w:p>
    <w:p>
      <w:pPr>
        <w:pBdr>
          <w:bottom w:val="thick"/>
        </w:pBdr>
      </w:pPr>
    </w:p>
    <w:p>
      <w:r>
        <w:br/>
      </w:r>
    </w:p>
    <w:p>
      <w:pPr>
        <w:jc w:val="left"/>
      </w:pPr>
      <w:r>
        <w:rPr>
          <w:b w:val="on"/>
          <w:i w:val="off"/>
          <w:sz w:val="28"/>
        </w:rPr>
        <w:t>3. Негізгі құжаттар</w:t>
        <w:br/>
      </w:r>
    </w:p>
    <w:p>
      <w:pPr>
        <w:jc w:val="left"/>
      </w:pPr>
      <w:r>
        <w:rPr>
          <w:b w:val="on"/>
          <w:i w:val="on"/>
          <w:sz w:val="24"/>
        </w:rPr>
        <w:t>Нұсқаулық</w:t>
        <w:br/>
      </w:r>
    </w:p>
    <w:p>
      <w:pPr>
        <w:jc w:val="left"/>
      </w:pPr>
      <w:r>
        <w:rPr>
          <w:b w:val="off"/>
          <w:i w:val="off"/>
          <w:sz w:val="24"/>
        </w:rPr>
        <w:t>Қажетті құжаттар тізімі: Белгіленген нысандағы өтініш. Жеке куәлік. Санаторий-курорттық картасы нысаны № 072/ у, ( № 069/у). Жолдама өтініште көрсетілген өтініш берушінің не алуға сенімхат болған жағдайда басқа тұлғаның қолына беріледі.</w:t>
        <w:br/>
      </w:r>
    </w:p>
    <w:p>
      <w:pPr>
        <w:jc w:val="left"/>
      </w:pPr>
      <w:r>
        <w:rPr>
          <w:b w:val="on"/>
          <w:i w:val="on"/>
          <w:sz w:val="24"/>
        </w:rPr>
        <w:t>Анықтамалық ақпарат</w:t>
        <w:br/>
      </w:r>
    </w:p>
    <w:p>
      <w:pPr>
        <w:jc w:val="left"/>
      </w:pPr>
      <w:r>
        <w:rPr>
          <w:sz w:val="24"/>
        </w:rPr>
        <w:t xml:space="preserve"> </w:t>
      </w:r>
      <w:hyperlink r:id="rId6">
        <w:r>
          <w:t>Халыққа қызмет көрсету орталықтарының мекенжайлары</w:t>
          <w:br/>
        </w:r>
      </w:hyperlink>
    </w:p>
    <w:p>
      <w:pPr>
        <w:pBdr>
          <w:bottom w:val="thick"/>
        </w:pBdr>
      </w:pPr>
    </w:p>
    <w:p>
      <w:r>
        <w:br/>
      </w:r>
    </w:p>
    <w:p>
      <w:pPr>
        <w:jc w:val="left"/>
      </w:pPr>
      <w:r>
        <w:rPr>
          <w:b w:val="on"/>
          <w:i w:val="off"/>
          <w:sz w:val="28"/>
        </w:rPr>
        <w:t>4. Қосымша ақпарат</w:t>
        <w:br/>
      </w:r>
    </w:p>
    <w:p>
      <w:pPr>
        <w:jc w:val="left"/>
      </w:pPr>
      <w:r>
        <w:rPr>
          <w:b w:val="on"/>
          <w:i w:val="on"/>
          <w:sz w:val="24"/>
        </w:rPr>
        <w:t>Нұсқаулық</w:t>
        <w:br/>
      </w:r>
    </w:p>
    <w:p>
      <w:pPr>
        <w:jc w:val="left"/>
      </w:pPr>
      <w:r>
        <w:rPr>
          <w:b w:val="off"/>
          <w:i w:val="off"/>
          <w:sz w:val="24"/>
        </w:rPr>
        <w:t>Егер адам бара алмаса. Егер адам жол жолдаманы алған болса, бірақ дәлелді себептермен бара алмаса, ол жол жүру билетін әкімдікке қайтаруы керек. Содан соң оны басқа адамға беруге болады. Жолдаманы басқа біреуге ауыстыруға болады, егер бар болса, уақыт жағынан қолайлырақ. Бірақ бұл жолдама айырбасталатын жолдамада көрсетілген санаторийге келу күнінен үш күннен кешіктірмей қайтарған жағдайда ғана жасалуы мүмкін.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R0001750" TargetMode="External" Type="http://schemas.openxmlformats.org/officeDocument/2006/relationships/hyperlink"/><Relationship Id="rId3" Target="https://gov4c.kz/contacts/adresa/" TargetMode="External" Type="http://schemas.openxmlformats.org/officeDocument/2006/relationships/hyperlink"/><Relationship Id="rId4" Target="https://adilet.zan.kz/kaz/docs/V23AAZ13570" TargetMode="External" Type="http://schemas.openxmlformats.org/officeDocument/2006/relationships/hyperlink"/><Relationship Id="rId5" Target="https://gov4c.kz/contacts/adresa/" TargetMode="External" Type="http://schemas.openxmlformats.org/officeDocument/2006/relationships/hyperlink"/><Relationship Id="rId6" Target="https://gov4c.kz/contacts/adres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2026-10-29T06:46:44Z</dcterms:created>
  <dc:creator>Apache POI</dc:creator>
</cp:coreProperties>
</file>