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Шетелдіктер Қазақстанда қандай медициналық көмек ала алады?</w:t>
        <w:br/>
        <w:br/>
      </w:r>
    </w:p>
    <w:p>
      <w:pPr>
        <w:jc w:val="left"/>
      </w:pPr>
      <w:r>
        <w:rPr>
          <w:b w:val="on"/>
          <w:i w:val="off"/>
          <w:sz w:val="28"/>
        </w:rPr>
        <w:t>Кіріспе</w:t>
        <w:br/>
      </w:r>
    </w:p>
    <w:p>
      <w:pPr>
        <w:jc w:val="left"/>
      </w:pPr>
      <w:r>
        <w:rPr>
          <w:b w:val="off"/>
          <w:i w:val="off"/>
          <w:sz w:val="24"/>
        </w:rPr>
        <w:t>Қазақстан Республикасында шетелдіктерге, азаматтығы жоқ адамдарға, қандастарға, босқындарға және пана іздеп жүрген адамдарға медициналық көмек көрсету тәртібі олардың құқықтық мәртебесіне, елде болу шарттарына және медициналық сақтандыруының болуына байланысты. Медициналық көмек тегін медициналық көмектің кепілдік берілген көлемі (ТМККК), міндетті әлеуметтік медициналық сақтандыру (МӘМС), ерікті медициналық сақтандыру (ЕМС), жүктелген медициналық сақтандыру (ЖМС) шеңберінде немесе ақылы негізде көрсетілуі мүмкін. Бұл материалда тегін медициналық көмек кімдерге қолжетімді екені, МӘМС жүйесіне кімдер қатыса алатыны, медициналық қызметтерді алу құқығын қалай растауға және емханаға қалай тіркелуге болатыны түсіндіріледі.</w:t>
        <w:br/>
      </w:r>
    </w:p>
    <w:p>
      <w:pPr>
        <w:pBdr>
          <w:bottom w:val="thick"/>
        </w:pBdr>
      </w:pPr>
    </w:p>
    <w:p>
      <w:r>
        <w:br/>
      </w:r>
    </w:p>
    <w:p>
      <w:pPr>
        <w:jc w:val="left"/>
      </w:pPr>
      <w:r>
        <w:rPr>
          <w:b w:val="on"/>
          <w:i w:val="off"/>
          <w:sz w:val="28"/>
        </w:rPr>
        <w:t>1. Шетелдіктерге қандай медициналық қызметтер тегін көрсетіледі?</w:t>
        <w:br/>
      </w:r>
    </w:p>
    <w:p>
      <w:pPr>
        <w:jc w:val="left"/>
      </w:pPr>
      <w:r>
        <w:rPr>
          <w:b w:val="on"/>
          <w:i w:val="on"/>
          <w:sz w:val="24"/>
        </w:rPr>
        <w:t>Нұсқаулық</w:t>
        <w:br/>
      </w:r>
    </w:p>
    <w:p>
      <w:pPr>
        <w:jc w:val="left"/>
      </w:pPr>
      <w:r>
        <w:rPr>
          <w:b w:val="off"/>
          <w:i w:val="off"/>
          <w:sz w:val="24"/>
        </w:rPr>
        <w:t>Қазақстанда тегін медициналық көмек алу құқығы адамның құқықтық мәртебесіне байланысты. Қазақстанда тұрақты тұратын шетелдіктер мен азаматтығы жоқ адамдар Қазақстан Республикасының азаматтарымен тең дәрежеде тегін медициналық көмектің кепілдік берілген көлемін алуға құқылы. Қандастар мен босқындар Қазақстан Республикасының «Халық денсаулығы және денсаулық сақтау жүйесі туралы» кодексіне сәйкес тегін медициналық көмектің кепілдік берілген көлемі (ТМККК) шеңберінде медициналық көмек алуға құқылы. Қазақстанда уақытша болатын шетелдіктер мен азаматтығы жоқ адамдар Қазақстан Республикасы Денсаулық сақтау министрінің 2020 жылғы 9 қазандағы № ҚР ДСМ-121/2020 бұйрығымен белгіленген тізбе мен көлем шегінде айналасындағыларға қауіп төндіретін аурулар кезінде ТМККК шеңберінде медициналық көмек алуға құқылы. Пана іздеп жүрген адамдар Көрсетілген тізбеде көзделген аурулар кезінде белгіленген көлемде ТМККК шеңберінде медициналық көмек алуға құқылы. Еңбек мигранттары Медициналық көмек алу тәртібі азаматтығына, елде болу негіздеріне, міндетті әлеуметтік медициналық сақтандыру (МӘМС) жүйесіне қатысуына және медициналық сақтандыру шартының болуына байланысты. Шұғыл жағдайда не істеу керек? Өмірге немесе денсаулыққа қауіп төнген жағдайда 103 немесе 112 нөміріне қоңырау шалып, дереу жедел медициналық көмекке жүгіну қажет. Көрсетілген медициналық көмектің ақысын төлеу тәртібі заңнамаға, халықаралық шарттарға және сақтандыру талаптарына сәйкес айқындалады. Қазақстанда уақытша болатын шетелдіктерге медициналық көмектің барлық түрлері тегін көрсетілмейді. Маңызды! Тиісті санаттағы адам үшін ТМККК немесе МӘМС шеңберінде көзделмеген медициналық көмек ерікті медициналық сақтандыру (ЕМС), жүктелген медициналық сақтандыру (ЖМС) шарты бойынша немесе ақылы негізде көрсетілуі мүмкін.</w:t>
        <w:br/>
      </w:r>
    </w:p>
    <w:p>
      <w:pPr>
        <w:jc w:val="left"/>
      </w:pPr>
      <w:r>
        <w:rPr>
          <w:b w:val="on"/>
          <w:i w:val="on"/>
          <w:sz w:val="24"/>
        </w:rPr>
        <w:t>Анықтамалық ақпарат</w:t>
        <w:br/>
      </w:r>
    </w:p>
    <w:p>
      <w:pPr>
        <w:jc w:val="left"/>
      </w:pPr>
      <w:r>
        <w:rPr>
          <w:sz w:val="24"/>
        </w:rPr>
        <w:t xml:space="preserve"> </w:t>
      </w:r>
      <w:hyperlink r:id="rId2">
        <w:r>
          <w:t>«Халық денсаулығы және денсаулық сақтау жүйесі туралы» Қазақстан Республикасының Кодексі.</w:t>
          <w:br/>
        </w:r>
      </w:hyperlink>
    </w:p>
    <w:p>
      <w:pPr>
        <w:jc w:val="left"/>
      </w:pPr>
      <w:r>
        <w:rPr>
          <w:sz w:val="24"/>
        </w:rPr>
        <w:t xml:space="preserve"> </w:t>
      </w:r>
      <w:hyperlink r:id="rId3">
        <w:r>
          <w:t>Көшіп келушілерге медициналық көмек көрсету қағидаларын бекіту туралы № 665</w:t>
          <w:br/>
        </w:r>
      </w:hyperlink>
    </w:p>
    <w:p>
      <w:pPr>
        <w:pBdr>
          <w:bottom w:val="thick"/>
        </w:pBdr>
      </w:pPr>
    </w:p>
    <w:p>
      <w:r>
        <w:br/>
      </w:r>
    </w:p>
    <w:p>
      <w:pPr>
        <w:jc w:val="left"/>
      </w:pPr>
      <w:r>
        <w:rPr>
          <w:b w:val="on"/>
          <w:i w:val="off"/>
          <w:sz w:val="28"/>
        </w:rPr>
        <w:t>2. Қазақстан Республикасының міндетті әлеуметтік медициналық сақтандыру жүйесіне кімдер қатыса алады ?</w:t>
        <w:br/>
      </w:r>
    </w:p>
    <w:p>
      <w:pPr>
        <w:jc w:val="left"/>
      </w:pPr>
      <w:r>
        <w:rPr>
          <w:b w:val="on"/>
          <w:i w:val="on"/>
          <w:sz w:val="24"/>
        </w:rPr>
        <w:t>Нұсқаулық</w:t>
        <w:br/>
      </w:r>
    </w:p>
    <w:p>
      <w:pPr>
        <w:jc w:val="left"/>
      </w:pPr>
      <w:r>
        <w:rPr>
          <w:b w:val="off"/>
          <w:i w:val="off"/>
          <w:sz w:val="24"/>
        </w:rPr>
        <w:t>Міндетті әлеуметтік медициналық сақтандыру (МӘМС) жүйесі оған қатысудың белгіленген шарттары сақталған жағдайда бекітілген тізбеге енгізілген медициналық қызметтерді алуға мүмкіндік береді. МӘМС жүйесіне кімдер қатыса алады? 1. Қазақстанда тұрақты тұратын шетелдіктер мен азаматтығы жоқ адамдар Егер заңнамада өзгеше көзделмесе, Қазақстан Республикасының азаматтарымен тең дәрежеде МӘМС жүйесінде құқықтарды пайдаланады және міндеттерді атқарады. 2. Қандастар Қазақстан Республикасының азаматтарымен тең дәрежеде МӘМС жүйесінде құқықтарды пайдаланады және міндеттерді атқарады. 3. ЕАЭО-ға мүше мемлекеттердің еңбекшілері Қазақстанда еңбек қызметін жүзеге асыратын ЕАЭО мемлекеттерінің азаматтары халықаралық шарттарға және Қазақстан Республикасының заңнамасына сәйкес МӘМС жүйесіне қатыса алады. Заңда көзделген негіздер болған жағдайда жұмыс берушілер МӘМС жүйесіне аударымдар жасайды, ал жұмыскерлер жарналар төлейді. 4. ЕАЭО-ға мүше мемлекеттер еңбекшілерінің отбасы мүшелері Отбасы мүшелерінің құқықтары мен міндеттері халықаралық шарттармен және Қазақстан Республикасының заңнамасымен айқындалады. МӘМС жүйесінде медициналық көмек алу үшін белгіленген шарттарды сақтау қажет. 5. Қазақстанда уақытша болатын басқа да шетелдіктер Қазақстанда уақытша болу немесе еңбек шартының болуы өздігінен МӘМС жүйесіне автоматты түрде қатысуды білдірмейді. Медициналық көмек ТМККК-нің қолданыстағы қағидаларына, медициналық сақтандыру шарттарына сәйкес немесе ақылы негізде көрсетіледі. Маңызды! МӘМС жүйесінде қызметтерді алу үшін сақтандырылу мәртебесін тексеру қажет. Жеке сәйкестендіру нөмірінің (ЖСН), тұруға ықтиярхаттың, уақытша тұруға рұқсаттың немесе медициналық сақтандыру шартының болуы өздігінен МӘМС жүйесіндегі қолданыстағы сақтандырылу мәртебесін растамайды.</w:t>
        <w:br/>
      </w:r>
    </w:p>
    <w:p>
      <w:pPr>
        <w:jc w:val="left"/>
      </w:pPr>
      <w:r>
        <w:rPr>
          <w:b w:val="on"/>
          <w:i w:val="on"/>
          <w:sz w:val="24"/>
        </w:rPr>
        <w:t>Анықтамалық ақпарат</w:t>
        <w:br/>
      </w:r>
    </w:p>
    <w:p>
      <w:pPr>
        <w:jc w:val="left"/>
      </w:pPr>
      <w:r>
        <w:rPr>
          <w:sz w:val="24"/>
        </w:rPr>
        <w:t xml:space="preserve"> </w:t>
      </w:r>
      <w:hyperlink r:id="rId4">
        <w:r>
          <w:t>«Міндетті әлеуметтік медициналық сақтандыру туралы» Заңы</w:t>
          <w:br/>
        </w:r>
      </w:hyperlink>
    </w:p>
    <w:p>
      <w:pPr>
        <w:pBdr>
          <w:bottom w:val="thick"/>
        </w:pBdr>
      </w:pPr>
    </w:p>
    <w:p>
      <w:r>
        <w:br/>
      </w:r>
    </w:p>
    <w:p>
      <w:pPr>
        <w:jc w:val="left"/>
      </w:pPr>
      <w:r>
        <w:rPr>
          <w:b w:val="on"/>
          <w:i w:val="off"/>
          <w:sz w:val="28"/>
        </w:rPr>
        <w:t>3. Әлеуметтік медициналық сақтандыру қорына қалай жүгінуге болады?</w:t>
        <w:br/>
      </w:r>
    </w:p>
    <w:p>
      <w:pPr>
        <w:jc w:val="left"/>
      </w:pPr>
      <w:r>
        <w:rPr>
          <w:b w:val="on"/>
          <w:i w:val="on"/>
          <w:sz w:val="24"/>
        </w:rPr>
        <w:t>Нұсқаулық</w:t>
        <w:br/>
      </w:r>
    </w:p>
    <w:p>
      <w:pPr>
        <w:jc w:val="left"/>
      </w:pPr>
      <w:r>
        <w:rPr>
          <w:b w:val="off"/>
          <w:i w:val="off"/>
          <w:sz w:val="24"/>
        </w:rPr>
        <w:t>Егер шетелдік азаматта міндетті әлеуметтік медициналық сақтандыру (МӘМС) жүйесіндегі сақтандырылу мәртебесіне немесе медициналық көмек алу құқығын растауға қатысты сұрақтар туындаса, мәліметтерді Әлеуметтік медициналық сақтандыру қорынан нақтылау қажет. Іс-қимыл тәртібі Қолжетімді ресми сервистер арқылы МӘМС жүйесіндегі сақтандырылу мәртебеңізді тексеріңіз. Сәйкессіздіктер анықталған жағдайда құқықтық мәртебеңіз, еңбек қызметіңіз және төленген жарналар туралы мәліметтерді нақтылаңыз. Түсіндірме алу немесе мәліметтерді түзету үшін Әлеуметтік медициналық сақтандыру қорына жүгініңіз. Қажет болған жағдайда e-Otinish жүйесі арқылы ресми өтініш беріңіз. Қандай құжаттар қажет болуы мүмкін? Жағдайға байланысты мынадай құжаттар сұратылуы мүмкін: жеке басты куәландыратын құжат; тұруға ықтиярхат немесе елде заңды түрде болуды растайтын құжат; жеке сәйкестендіру нөмірі (ЖСН); еңбек шарты; отбасылық қатынастарды растайтын құжаттар; МӘМС жүйесіне жарналар немесе аударымдар төленгенін растайтын құжаттар. Құжаттардың нақты тізбесі жүгіну негізіне байланысты. Маңызды! e-Otinish жүйесі арқылы өтініш беру шетелдіктердің МӘМС жүйесіне қатысуы үшін барлық жағдайда міндетті талап болып табылмайды. МӘМС жүйесінде құқықтар мен міндеттердің туындауының әртүрлі негіздері көзделген, ал Қорға жүгіну ең алдымен нақты жағдайды анықтау немесе реттеу үшін қажет.</w:t>
        <w:br/>
      </w:r>
    </w:p>
    <w:p>
      <w:pPr>
        <w:jc w:val="left"/>
      </w:pPr>
      <w:r>
        <w:rPr>
          <w:b w:val="on"/>
          <w:i w:val="on"/>
          <w:sz w:val="24"/>
        </w:rPr>
        <w:t>Анықтамалық ақпарат</w:t>
        <w:br/>
      </w:r>
    </w:p>
    <w:p>
      <w:pPr>
        <w:jc w:val="left"/>
      </w:pPr>
      <w:r>
        <w:rPr>
          <w:sz w:val="24"/>
        </w:rPr>
        <w:t xml:space="preserve"> </w:t>
      </w:r>
      <w:hyperlink r:id="rId5">
        <w:r>
          <w:t>Әлеуметтік медициналық сақтандыру қоры</w:t>
          <w:br/>
        </w:r>
      </w:hyperlink>
    </w:p>
    <w:p>
      <w:pPr>
        <w:pBdr>
          <w:bottom w:val="thick"/>
        </w:pBdr>
      </w:pPr>
    </w:p>
    <w:p>
      <w:r>
        <w:br/>
      </w:r>
    </w:p>
    <w:p>
      <w:pPr>
        <w:jc w:val="left"/>
      </w:pPr>
      <w:r>
        <w:rPr>
          <w:b w:val="on"/>
          <w:i w:val="off"/>
          <w:sz w:val="28"/>
        </w:rPr>
        <w:t>4. Емханаға қалай бекітіледі?</w:t>
        <w:br/>
      </w:r>
    </w:p>
    <w:p>
      <w:pPr>
        <w:jc w:val="left"/>
      </w:pPr>
      <w:r>
        <w:rPr>
          <w:b w:val="on"/>
          <w:i w:val="on"/>
          <w:sz w:val="24"/>
        </w:rPr>
        <w:t>Нұсқаулық</w:t>
        <w:br/>
      </w:r>
    </w:p>
    <w:p>
      <w:pPr>
        <w:jc w:val="left"/>
      </w:pPr>
      <w:r>
        <w:rPr>
          <w:b w:val="off"/>
          <w:i w:val="off"/>
          <w:sz w:val="24"/>
        </w:rPr>
        <w:t>Медициналық-санитариялық алғашқы көмек (МСАК) көрсететін ұйымға тіркелу тәртібі адамның құқықтық мәртебесіне және медициналық көмек алу негізіне байланысты. Қазақстанда тұрақты тұратын шетелдіктер, азаматтығы жоқ адамдар, қандастар және босқындар Тегін медициналық көмектің кепілдік берілген көлемі (ТМККК) және міндетті әлеуметтік медициналық сақтандыру (МӘМС) шеңберінде медициналық көмек алу үшін емханаға тіркелу белгіленген қағидаларға сәйкес жүзеге асырылады. eGov.kz порталы арқылы өтінішті қалай беруге болады? eGov.kz электрондық үкімет порталында авторизациядан өтіңіз. «Алғашқы медициналық-санитариялық көмек көрсететін медициналық ұйымға тіркелу» қызметін таңдаңыз. Медициналық ұйымды таңдаңыз. Өтінішті толтырып, жіберіңіз. Жеке кабинетіңізден тіркелгеніңіз туралы хабарламаны немесе дәлелді бас тартуды алыңыз. Қазақстанда уақытша болатын шетелдіктер және пана іздеп жүрген адамдар Ерікті немесе жүктелген медициналық сақтандыру шарты бойынша медициналық көмек алу үшін тіркелу шартта көзделген медициналық ұйымда жүзеге асырылады. Тіркелу үшін: Тиісті МСАК қызметтерін қамтитын ерікті медициналық сақтандыру (ЕМС) немесе жүктелген медициналық сақтандыру (ЖМС) шартын жасасу. Шартта көрсетілген медициналық ұйымға жүгіну. Қазақ немесе орыс тілінде еркін нысанда өтініш беру. Жеке басты куәландыратын құжатты және медициналық сақтандыру шартын ұсыну. Тіркелгеніңіз туралы растауды алу қажет. Өтініш белгіленген тәртіппен сақтандыру ұйымы арқылы да берілуі мүмкін. ЕМС немесе ЖМС шеңберінде емханаға тіркелу тиісті шарттың қолданылу мерзімі ішінде жарамды болады. Маңызды! Емханаға тіркелу барлық медициналық қызметтерді автоматты түрде тегін алуға құқық бермейді. Қолжетімді медициналық көмектің көлемі адамның құқықтық мәртебесіне, ТМККК, МӘМС шарттарына немесе сақтандыру шартының талаптарына сәйкес айқындалады.</w:t>
        <w:br/>
      </w:r>
    </w:p>
    <w:p>
      <w:pPr>
        <w:jc w:val="left"/>
      </w:pPr>
      <w:r>
        <w:rPr>
          <w:b w:val="on"/>
          <w:i w:val="on"/>
          <w:sz w:val="24"/>
        </w:rPr>
        <w:t>Қызметтер</w:t>
        <w:br/>
      </w:r>
    </w:p>
    <w:p>
      <w:pPr>
        <w:jc w:val="left"/>
      </w:pPr>
      <w:r>
        <w:rPr>
          <w:b w:val="off"/>
          <w:i w:val="off"/>
          <w:sz w:val="24"/>
        </w:rPr>
        <w:t>Медициналық-санитариялық алғашқы көмек көрсететін медициналық ұйымға бекіту</w:t>
        <w:br/>
      </w:r>
    </w:p>
    <w:p>
      <w:pPr>
        <w:jc w:val="left"/>
      </w:pPr>
      <w:r>
        <w:rPr>
          <w:b w:val="on"/>
          <w:i w:val="on"/>
          <w:sz w:val="24"/>
        </w:rPr>
        <w:t>Анықтамалық ақпарат</w:t>
        <w:br/>
      </w:r>
    </w:p>
    <w:p>
      <w:pPr>
        <w:jc w:val="left"/>
      </w:pPr>
      <w:r>
        <w:rPr>
          <w:sz w:val="24"/>
        </w:rPr>
        <w:t xml:space="preserve"> </w:t>
      </w:r>
      <w:hyperlink r:id="rId6">
        <w:r>
          <w:t>Қазақстан Республикасы Денсаулық сақтау министрінің 2026 жылғы 27 тамыздағы № 95 бұйрығы.</w:t>
          <w:br/>
        </w:r>
      </w:hyperlink>
    </w:p>
    <w:p>
      <w:pPr>
        <w:jc w:val="left"/>
      </w:pPr>
      <w:r>
        <w:rPr>
          <w:sz w:val="24"/>
        </w:rPr>
        <w:t xml:space="preserve"> </w:t>
      </w:r>
      <w:hyperlink r:id="rId7">
        <w:r>
          <w:t>Қазақстан Республикасы Денсаулық сақтау министрінің 2025 жылғы 12 мамырдағы № 44 бұйрығы.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K2000000360" TargetMode="External" Type="http://schemas.openxmlformats.org/officeDocument/2006/relationships/hyperlink"/><Relationship Id="rId3" Target="https://adilet.zan.kz/kaz/docs/V1100007292" TargetMode="External" Type="http://schemas.openxmlformats.org/officeDocument/2006/relationships/hyperlink"/><Relationship Id="rId4" Target="https://adilet.zan.kz/kaz/docs/Z1500000405" TargetMode="External" Type="http://schemas.openxmlformats.org/officeDocument/2006/relationships/hyperlink"/><Relationship Id="rId5" Target="https://msqory.kz/ru/" TargetMode="External" Type="http://schemas.openxmlformats.org/officeDocument/2006/relationships/hyperlink"/><Relationship Id="rId6" Target="https://adilet.zan.kz/kaz/docs/V2600039706" TargetMode="External" Type="http://schemas.openxmlformats.org/officeDocument/2006/relationships/hyperlink"/><Relationship Id="rId7" Target="https://adilet.zan.kz/kaz/docs/V2500036097"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2026-10-29T18:13:35Z</dcterms:created>
  <dc:creator>Apache POI</dc:creator>
</cp:coreProperties>
</file>