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Қалай нотариус болуға болады</w:t>
        <w:br/>
        <w:br/>
      </w:r>
    </w:p>
    <w:p>
      <w:pPr>
        <w:jc w:val="left"/>
      </w:pPr>
      <w:r>
        <w:rPr>
          <w:b w:val="on"/>
          <w:i w:val="off"/>
          <w:sz w:val="28"/>
        </w:rPr>
        <w:t>Кіріспе</w:t>
        <w:br/>
      </w:r>
    </w:p>
    <w:p>
      <w:pPr>
        <w:jc w:val="left"/>
      </w:pPr>
      <w:r>
        <w:rPr>
          <w:b w:val="off"/>
          <w:i w:val="off"/>
          <w:sz w:val="24"/>
        </w:rPr>
        <w:t>Нотариалдық қызмет – бұл заңгерлер арасында ең танымалы қызмет түрлерінің бірі. Оның танымалдылығы мен қажеттілігіне қарамастан, нотариус болу оңай емес. Нотариалдық қызметті көрсету үшін тиісті лицензияны алу керек. Өз кезегінде, оны алу үшін заңдық білімі, белгіленген еңбек өтімі, тағылымдама мен аттестаттаудан өтуі қажет. Осы материалда біз осы қадамдардан қалай өту керектігі туралы түсіндіреміз.</w:t>
        <w:br/>
      </w:r>
    </w:p>
    <w:p>
      <w:pPr>
        <w:pBdr>
          <w:bottom w:val="thick"/>
        </w:pBdr>
      </w:pPr>
    </w:p>
    <w:p>
      <w:r>
        <w:br/>
      </w:r>
    </w:p>
    <w:p>
      <w:pPr>
        <w:jc w:val="left"/>
      </w:pPr>
      <w:r>
        <w:rPr>
          <w:b w:val="on"/>
          <w:i w:val="off"/>
          <w:sz w:val="28"/>
        </w:rPr>
        <w:t>1. Кім нотариус бола алады</w:t>
        <w:br/>
      </w:r>
    </w:p>
    <w:p>
      <w:pPr>
        <w:jc w:val="left"/>
      </w:pPr>
      <w:r>
        <w:rPr>
          <w:b w:val="on"/>
          <w:i w:val="on"/>
          <w:sz w:val="24"/>
        </w:rPr>
        <w:t>Нұсқаулық</w:t>
        <w:br/>
      </w:r>
    </w:p>
    <w:p>
      <w:pPr>
        <w:jc w:val="left"/>
      </w:pPr>
      <w:r>
        <w:rPr>
          <w:b w:val="off"/>
          <w:i w:val="off"/>
          <w:sz w:val="24"/>
        </w:rPr>
        <w:t>Қазақстан Республикасында нотариус болу үшін Қазақстан Республикасының азаматы мынадай талаптарға сәйкес келуі тиіс: 25 жасқа толған болуы. Жоғары заң білімінің болуы. Заң мамандығы бойынша кемінде 2 жыл жұмыс өтілінің болуы. Нотариуста кемінде 1 жыл тағылымдамадан өтуі. Нотариаттық қызметпен айналысу құқығына аттестаттаудан өтуі. Нотариаттық қызметпен айналысу құқығына лицензия алуы. Заңнамада жекелеген санаттағы адамдар үшін тағылымдамадан және аттестаттаудан өтудің жалпы тәртібінен ерекшеліктер көзделген. Талаптар мен шектеулер Қазақстан Республикасының «Нотариат туралы» Заңының 6–8-баптарында белгіленген.</w:t>
        <w:br/>
      </w:r>
    </w:p>
    <w:p>
      <w:pPr>
        <w:pBdr>
          <w:bottom w:val="thick"/>
        </w:pBdr>
      </w:pPr>
    </w:p>
    <w:p>
      <w:r>
        <w:br/>
      </w:r>
    </w:p>
    <w:p>
      <w:pPr>
        <w:jc w:val="left"/>
      </w:pPr>
      <w:r>
        <w:rPr>
          <w:b w:val="on"/>
          <w:i w:val="off"/>
          <w:sz w:val="28"/>
        </w:rPr>
        <w:t>2. Қалай нотариалдық қызметпен айналасуға тағылымдама мен аттестаттаудан өтуге болады</w:t>
        <w:br/>
      </w:r>
    </w:p>
    <w:p>
      <w:pPr>
        <w:jc w:val="left"/>
      </w:pPr>
      <w:r>
        <w:rPr>
          <w:b w:val="on"/>
          <w:i w:val="on"/>
          <w:sz w:val="24"/>
        </w:rPr>
        <w:t>Нұсқаулық</w:t>
        <w:br/>
      </w:r>
    </w:p>
    <w:p>
      <w:pPr>
        <w:jc w:val="left"/>
      </w:pPr>
      <w:r>
        <w:rPr>
          <w:b w:val="off"/>
          <w:i w:val="off"/>
          <w:sz w:val="24"/>
        </w:rPr>
        <w:t>1. Тағылымдамадан өту Тағылымдамадан өту үшін тұрғылықты жері бойынша нотариаттық палатаға жүгіну қажет. Тағылымдама нотариаттық қызмет өтілі кемінде 5 жыл болатын нотариустың жетекшілігімен өткізіледі. Тағылымдаманың ұзақтығы кемінде 1 жылды құрайды. Тағылымдамадан өту тәртібі, даярлау бағдарламасы және ақы төлеу шарттары Қазақстан Республикасының заңнамасымен және тағылымдаманы ұйымдастыруды реттейтін құжаттармен айқындалады. Адамдардың жекелеген санаттары үшін тағылымдамадан өтуден босату көзделген. 2. Аттестаттауға өтініш беру Тағылымдамадан өткеннен кейін нотариаттық қызметпен айналысу құқығына аттестаттаудан өту үшін өтініш беру қажет. Ол үшін: eGov.kz немесе eLicense.kz цифрлық үкімет веб-порталында авторизациядан өтіңіз. «Нотариаттық қызметпен айналысу құқығына үміткер адамдарды аттестаттаудан өткізу» мемлекеттік қызметін таңдаңыз. Аттестаттауға жіберу туралы электрондық өтінішті толтырыңыз. Аттестаттаудан өту үшін мәліметтер нысанын толтырыңыз. Өтінішке электрондық цифрлық қолтаңбамен (ЭЦҚ) қол қойыңыз. Өтініштің мәртебесі мен хабарламаларды жеке кабинетіңізден қадағалаңыз. Қажетті құжаттар мен мәліметтер: белгіленген нысан бойынша электрондық өтініш; аттестаттаудан өту үшін мәліметтер нысаны. Жеке куәлік және тиісті медициналық есепте тұру туралы мәліметтерді көрсетілетін қызметті беруші мемлекеттік ақпараттық жүйелерден сұратады. Қызмет құны: тегін. Мемлекеттік қызметті көрсету мерзімі: 15 жұмыс күні. 3. Аттестаттаудан өту Аттестаттау Қазақстан Республикасының заңнамасын білу деңгейін және практикалық дағдыларды тексеруді қамтитын кешенді компьютерлік тестілеу нысанында өткізіледі. Тестілеу үміткердің таңдауы бойынша қазақ немесе орыс тілінде өткізіледі. Нәтижелері бойынша аттестаттау немесе аттестаттамау туралы шешім қабылданады. Аттестаттаудан өткені туралы оң шешім қабылданған сәттен бастап 3 жыл бойы жарамды. Заңнамада адамдардың жекелеген санаттары үшін аттестаттаудан босату көзделген.</w:t>
        <w:br/>
      </w:r>
    </w:p>
    <w:p>
      <w:pPr>
        <w:jc w:val="left"/>
      </w:pPr>
      <w:r>
        <w:rPr>
          <w:b w:val="on"/>
          <w:i w:val="on"/>
          <w:sz w:val="24"/>
        </w:rPr>
        <w:t>Анықтамалық ақпарат</w:t>
        <w:br/>
      </w:r>
    </w:p>
    <w:p>
      <w:pPr>
        <w:jc w:val="left"/>
      </w:pPr>
      <w:r>
        <w:rPr>
          <w:sz w:val="24"/>
        </w:rPr>
        <w:t xml:space="preserve"> </w:t>
      </w:r>
      <w:hyperlink r:id="rId2">
        <w:r>
          <w:t>"Нотариат туралы"ҚР Заңы</w:t>
          <w:br/>
        </w:r>
      </w:hyperlink>
    </w:p>
    <w:p>
      <w:pPr>
        <w:jc w:val="left"/>
      </w:pPr>
      <w:r>
        <w:rPr>
          <w:sz w:val="24"/>
        </w:rPr>
        <w:t xml:space="preserve"> </w:t>
      </w:r>
      <w:hyperlink r:id="rId3">
        <w:r>
          <w:t>Нотариаттық қызмет мәселелері бойынша мемлекеттiк көрсетілетін қызметтің қағидаларын бекіту туралы № 62</w:t>
          <w:br/>
        </w:r>
      </w:hyperlink>
    </w:p>
    <w:p>
      <w:pPr>
        <w:pBdr>
          <w:bottom w:val="thick"/>
        </w:pBdr>
      </w:pPr>
    </w:p>
    <w:p>
      <w:r>
        <w:br/>
      </w:r>
    </w:p>
    <w:p>
      <w:pPr>
        <w:jc w:val="left"/>
      </w:pPr>
      <w:r>
        <w:rPr>
          <w:b w:val="on"/>
          <w:i w:val="off"/>
          <w:sz w:val="28"/>
        </w:rPr>
        <w:t>3. Қалай нотариалдық қызметпен айналысуға лицензия алуға болады</w:t>
        <w:br/>
      </w:r>
    </w:p>
    <w:p>
      <w:pPr>
        <w:jc w:val="left"/>
      </w:pPr>
      <w:r>
        <w:rPr>
          <w:b w:val="on"/>
          <w:i w:val="on"/>
          <w:sz w:val="24"/>
        </w:rPr>
        <w:t>Нұсқаулық</w:t>
        <w:br/>
      </w:r>
    </w:p>
    <w:p>
      <w:pPr>
        <w:jc w:val="left"/>
      </w:pPr>
      <w:r>
        <w:rPr>
          <w:b w:val="off"/>
          <w:i w:val="off"/>
          <w:sz w:val="24"/>
        </w:rPr>
        <w:t>Тағылымдамадан және аттестаттаудан өткеннен кейін, заңнамада көзделген олардан босату жағдайларын қоспағанда, нотариаттық қызметпен айналысу құқығына лицензия алу қажет. Лицензия алу тәртібі eGov.kz немесе eLicense.kz цифрлық үкімет веб-порталында авторизациядан өтіңіз. «Нотариаттық қызметпен айналысу құқығына лицензия беру» мемлекеттік қызметін таңдаңыз. Лицензия алуға арналған электрондық өтінішті толтырыңыз. Қағидаларда көзделген мәліметтер нысанын толтырыңыз. Лицензиялық алымды төлеңіз. Төлем порталдың төлем шлюзі арқылы жүргізілмеген жағдайда, төлемді растайтын құжаттың электрондық көшірмесін тіркеңіз. Өтінішке электрондық цифрлық қолтаңбамен (ЭЦҚ) қол қойыңыз. Өтініштің мәртебесін жеке кабинетіңізден қадағалаңыз. Лицензия алу үшін қажетті құжаттар мен мәліметтер Қолданыстағы қағидаларға сәйкес мыналар ұсынылады: белгіленген нысан бойынша жеке тұлғаның өтініші; мемлекеттік қызмет көрсету қағидаларында көзделген мәліметтер нысаны; төлем порталдың төлем шлюзі арқылы жүргізілмеген жағдайда, лицензиялық алымның төленгенін растайтын құжат. Жеке куәлік, соттылықтың болуы немесе болмауы және тиісті медициналық есепте тұру туралы мәліметтерді көрсетілетін қызметті беруші мемлекеттік ақпараттық жүйелерден сұратады. Құны: 6 АЕК. Мемлекеттік қызметті көрсету мерзімі: 15 жұмыс күні. Нәтижесі: нотариаттық қызметпен айналысу құқығына электрондық лицензия немесе оны беруден дәлелді бас тарту. Өтініш берушінің таңдауы бойынша аттестаттау және лицензия беру жөніндегі мемлекеттік қызметтер заңнамада белгіленген тәртіппен «бір өтініш» қағидаты бойынша көрсетілуі мүмкін.</w:t>
        <w:br/>
      </w:r>
    </w:p>
    <w:p>
      <w:pPr>
        <w:jc w:val="left"/>
      </w:pPr>
      <w:r>
        <w:rPr>
          <w:b w:val="on"/>
          <w:i w:val="on"/>
          <w:sz w:val="24"/>
        </w:rPr>
        <w:t>Қызметтер</w:t>
        <w:br/>
      </w:r>
    </w:p>
    <w:p>
      <w:pPr>
        <w:jc w:val="left"/>
      </w:pPr>
      <w:r>
        <w:rPr>
          <w:b w:val="off"/>
          <w:i w:val="off"/>
          <w:sz w:val="24"/>
        </w:rPr>
        <w:t>Нотариаттық қызметпен айналысу құқығына лицензия беру</w:t>
        <w:br/>
      </w:r>
    </w:p>
    <w:p>
      <w:pPr>
        <w:jc w:val="left"/>
      </w:pPr>
      <w:r>
        <w:rPr>
          <w:b w:val="on"/>
          <w:i w:val="on"/>
          <w:sz w:val="24"/>
        </w:rPr>
        <w:t>Анықтамалық ақпарат</w:t>
        <w:br/>
      </w:r>
    </w:p>
    <w:p>
      <w:pPr>
        <w:jc w:val="left"/>
      </w:pPr>
      <w:r>
        <w:rPr>
          <w:sz w:val="24"/>
        </w:rPr>
        <w:t xml:space="preserve"> </w:t>
      </w:r>
      <w:hyperlink r:id="rId4">
        <w:r>
          <w:t>Нотариаттық қызмет мәселелері бойынша мемлекеттiк көрсетілетін қызметтің қағидаларын бекіту туралы № 62</w:t>
          <w:br/>
        </w:r>
      </w:hyperlink>
    </w:p>
    <w:p>
      <w:pPr>
        <w:pBdr>
          <w:bottom w:val="thick"/>
        </w:pBdr>
      </w:pPr>
    </w:p>
    <w:p>
      <w:r>
        <w:br/>
      </w:r>
    </w:p>
    <w:p>
      <w:pPr>
        <w:jc w:val="left"/>
      </w:pPr>
      <w:r>
        <w:rPr>
          <w:b w:val="on"/>
          <w:i w:val="off"/>
          <w:sz w:val="28"/>
        </w:rPr>
        <w:t>4. Нотариус лицензиясын қандай жағдайларда тоқтатыла тұруы мүмкін?</w:t>
        <w:br/>
      </w:r>
    </w:p>
    <w:p>
      <w:pPr>
        <w:jc w:val="left"/>
      </w:pPr>
      <w:r>
        <w:rPr>
          <w:b w:val="on"/>
          <w:i w:val="on"/>
          <w:sz w:val="24"/>
        </w:rPr>
        <w:t>Нұсқаулық</w:t>
        <w:br/>
      </w:r>
    </w:p>
    <w:p>
      <w:pPr>
        <w:jc w:val="left"/>
      </w:pPr>
      <w:r>
        <w:rPr>
          <w:b w:val="off"/>
          <w:i w:val="off"/>
          <w:sz w:val="24"/>
        </w:rPr>
        <w:t>Нотариаттық қызметпен айналысу құқығына лицензияның қолданылуы Қазақстан Республикасының бейіндік заңнамасында көзделген жағдайларда белгілі бір мерзімге немесе бұзушылықтар жойылғанға дейін тоқтатыла тұруы мүмкін. Тоқтата тұрудың негізгі негіздері: Лицензиядан айыру бойынша іс жүргізуді қозғау. Нотариусқа қатысты соттың айыптау үкімінің заңды күшіне енуі. Нотариус қызметінің белгіленген аумағын бұзу. Азаматтардың немесе мемлекеттің құқықтарын бұзуға әкеп соққан нотариаттық іс-әрекеттер жасау кезінде заңнама талаптарын сақтамау. Мәлімделген мекенжай бойынша нотариус үй-жайларының болмауы. Кәсіпкерлік немесе заңмен тыйым салынған өзге де ақылы қызметпен айналысу. Нотариустың өкілеттігін белгілі бір мерзімге тоқтата тұру туралы жеке өтініш беруі. Мерзімді әскери қызмет өткеру. Ескертпе: лицензияның қолданылуын тоқтата тұру кезеңінде нотариаттық қызметті жүзеге асыруға тыйым салынады, ал нотариустың мөрі аумақтық әділет органына тапсырылады.</w:t>
        <w:br/>
      </w:r>
    </w:p>
    <w:p>
      <w:pPr>
        <w:jc w:val="left"/>
      </w:pPr>
      <w:r>
        <w:rPr>
          <w:b w:val="on"/>
          <w:i w:val="on"/>
          <w:sz w:val="24"/>
        </w:rPr>
        <w:t>Анықтамалық ақпарат</w:t>
        <w:br/>
      </w:r>
    </w:p>
    <w:p>
      <w:pPr>
        <w:jc w:val="left"/>
      </w:pPr>
      <w:r>
        <w:rPr>
          <w:sz w:val="24"/>
        </w:rPr>
        <w:t xml:space="preserve"> </w:t>
      </w:r>
      <w:hyperlink r:id="rId5">
        <w:r>
          <w:t>«Нотариат туралы» заң</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rus/docs/Z970000155_" TargetMode="External" Type="http://schemas.openxmlformats.org/officeDocument/2006/relationships/hyperlink"/><Relationship Id="rId3" Target="https://adilet.zan.kz/kaz/docs/V2000020775" TargetMode="External" Type="http://schemas.openxmlformats.org/officeDocument/2006/relationships/hyperlink"/><Relationship Id="rId4" Target="https://adilet.zan.kz/kaz/docs/V2000020775" TargetMode="External" Type="http://schemas.openxmlformats.org/officeDocument/2006/relationships/hyperlink"/><Relationship Id="rId5" Target="https://adilet.zan.kz/rus/docs/Z970000155_"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2026-10-28T19:07:57Z</dcterms:created>
  <dc:creator>Apache POI</dc:creator>
</cp:coreProperties>
</file>