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settings+xml" PartName="/word/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app.xml" Type="http://schemas.openxmlformats.org/officeDocument/2006/relationships/extended-properties"/><Relationship Id="rId3" Target="docProps/core.xml" Type="http://schemas.openxmlformats.org/package/2006/relationships/metadata/core-properties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jc w:val="left"/>
      </w:pPr>
      <w:r>
        <w:rPr>
          <w:b w:val="on"/>
          <w:i w:val="off"/>
          <w:sz w:val="32"/>
        </w:rPr>
        <w:t>Бесплатные авиаперелеты для детей: Kids go free.</w:t>
        <w:br/>
        <w:br/>
      </w:r>
    </w:p>
    <w:p>
      <w:pPr>
        <w:jc w:val="left"/>
      </w:pPr>
      <w:r>
        <w:rPr>
          <w:b w:val="on"/>
          <w:i w:val="off"/>
          <w:sz w:val="28"/>
        </w:rPr>
        <w:t>Введение</w:t>
        <w:br/>
      </w:r>
    </w:p>
    <w:p>
      <w:pPr>
        <w:jc w:val="left"/>
      </w:pPr>
      <w:r>
        <w:rPr>
          <w:b w:val="off"/>
          <w:i w:val="off"/>
          <w:sz w:val="24"/>
        </w:rPr>
        <w:t>Kids Go Free — государственная мера поддержки внутреннего туризма в Казахстане, предусматривающая субсидирование стоимости авиабилетов для несовершеннолетних пассажиров в возрасте от 2 до 17 лет включительно в составе туристского продукта. Программа действует при приобретении туристского продукта у туроператора в сфере внутреннего туризма, соответствующего установленным требованиям. Туристский продукт должен включать авиаперелёт ребёнка по внутреннему маршруту туда и обратно в экономическом классе и размещение продолжительностью не менее 3 дней и 2 ночей.</w:t>
        <w:br/>
      </w:r>
    </w:p>
    <w:p>
      <w:pPr>
        <w:pBdr>
          <w:bottom w:val="thick"/>
        </w:pBdr>
      </w:pPr>
    </w:p>
    <w:p>
      <w:r>
        <w:br/>
      </w:r>
    </w:p>
    <w:p>
      <w:pPr>
        <w:jc w:val="left"/>
      </w:pPr>
      <w:r>
        <w:rPr>
          <w:b w:val="on"/>
          <w:i w:val="off"/>
          <w:sz w:val="28"/>
        </w:rPr>
        <w:t>1. Как участвовать в программе «Kids go free»?</w:t>
        <w:br/>
      </w:r>
    </w:p>
    <w:p>
      <w:pPr>
        <w:jc w:val="left"/>
      </w:pPr>
      <w:r>
        <w:rPr>
          <w:b w:val="on"/>
          <w:i w:val="on"/>
          <w:sz w:val="24"/>
        </w:rPr>
        <w:t>Инструкция</w:t>
        <w:br/>
      </w:r>
    </w:p>
    <w:p>
      <w:pPr>
        <w:jc w:val="left"/>
      </w:pPr>
      <w:r>
        <w:rPr>
          <w:b w:val="off"/>
          <w:i w:val="off"/>
          <w:sz w:val="24"/>
        </w:rPr>
        <w:t>Кто может воспользоваться программой? Программа распространяется на несовершеннолетних пассажиров в возрасте от 2 до 17 лет включительно, являющихся гражданами Республики Казахстан либо лицами без гражданства, имеющими разрешение на постоянное жительство в Республике Казахстан. Ребёнок должен путешествовать в сопровождении совершеннолетнего близкого родственника в соответствии с Правилами программы. Шаг 1. Выберите туроператора Обратитесь к туроператору в сфере внутреннего туризма, имеющему соответствующую лицензию и участвующему в программе Kids Go Free. Шаг 2. Выберите туристский продукт Убедитесь, что туристский продукт соответствует требованиям программы: путешествие осуществляется по территории Республики Казахстан; предусмотрен авиаперелёт ребёнка по внутреннему маршруту туда и обратно; перелёт осуществляется в экономическом классе; предусмотрено размещение ребёнка продолжительностью не менее 3 дней и 2 ночей; туристский продукт оформляется туроператором в соответствии с законодательством. Шаг 3. Оформите туристский продукт Заключите договор на туристское обслуживание и предоставьте необходимые сведения о несовершеннолетнем пассажире и сопровождающем лице. Если ребёнок путешествует с близким родственником, могут потребоваться документы, подтверждающие родство, и нотариально удостоверенная доверенность в случаях, предусмотренных Правилами. Шаг 4. Совершите поездку После оформления туристского продукта совершите запланированную поездку. Туроператор обеспечивает оформление авиабилетов и после оказания туристских услуг подаёт документы для получения субсидии. Результат Стоимость авиаперелёта ребёнка субсидируется в рамках программы Kids Go Free при соблюдении установленных требований. Участие туроператоров в программе осуществляется на добровольной основе.</w:t>
        <w:br/>
      </w:r>
    </w:p>
    <w:p>
      <w:pPr>
        <w:jc w:val="left"/>
      </w:pPr>
      <w:r>
        <w:rPr>
          <w:b w:val="on"/>
          <w:i w:val="on"/>
          <w:sz w:val="24"/>
        </w:rPr>
        <w:t>Справочная</w:t>
        <w:br/>
      </w:r>
    </w:p>
    <w:p>
      <w:pPr>
        <w:jc w:val="left"/>
      </w:pPr>
      <w:r>
        <w:rPr>
          <w:sz w:val="24"/>
        </w:rPr>
        <w:t xml:space="preserve"> </w:t>
      </w:r>
      <w:hyperlink r:id="rId2">
        <w:r>
          <w:t>Приказ и.о. Министра туризма и спорта Республики Казахстан от 31 июля 2026 года № 146.</w:t>
          <w:br/>
        </w:r>
      </w:hyperlink>
    </w:p>
    <w:p>
      <w:pPr>
        <w:pBdr>
          <w:bottom w:val="thick"/>
        </w:pBdr>
      </w:pPr>
    </w:p>
    <w:p>
      <w:r>
        <w:br/>
      </w:r>
    </w:p>
    <w:p>
      <w:pPr>
        <w:jc w:val="left"/>
      </w:pPr>
      <w:r>
        <w:rPr>
          <w:b w:val="on"/>
          <w:i w:val="off"/>
          <w:sz w:val="28"/>
        </w:rPr>
        <w:t>2. Список туроператоров по программе «Kids go free»</w:t>
        <w:br/>
      </w:r>
    </w:p>
    <w:p>
      <w:pPr>
        <w:jc w:val="left"/>
      </w:pPr>
      <w:r>
        <w:rPr>
          <w:b w:val="on"/>
          <w:i w:val="on"/>
          <w:sz w:val="24"/>
        </w:rPr>
        <w:t>Инструкция</w:t>
        <w:br/>
      </w:r>
    </w:p>
    <w:p>
      <w:pPr>
        <w:jc w:val="left"/>
      </w:pPr>
      <w:r>
        <w:rPr>
          <w:b w:val="off"/>
          <w:i w:val="off"/>
          <w:sz w:val="24"/>
        </w:rPr>
        <w:t>Где найти туроператоров по программе Kids Go Free? Для участия в программе необходимо обратиться к туроператору в сфере внутреннего туризма, имеющему соответствующую лицензию и предлагающему туристские продукты, отвечающие требованиям Kids Go Free. Участие туроператоров в программе является добровольным. Перед приобретением тура рекомендуется уточнить у туроператора возможность оформления туристского продукта по программе, его стоимость, маршрут, условия размещения и необходимые документы. Информацию о программе можно получить на официальном интернет-ресурсе Министерства туризма и спорта Республики Казахстан и у АО «НК «Kazakh Tourism».</w:t>
        <w:br/>
      </w:r>
    </w:p>
    <w:p>
      <w:pPr>
        <w:jc w:val="left"/>
      </w:pPr>
      <w:r>
        <w:rPr>
          <w:b w:val="on"/>
          <w:i w:val="on"/>
          <w:sz w:val="24"/>
        </w:rPr>
        <w:t>Справочная</w:t>
        <w:br/>
      </w:r>
    </w:p>
    <w:p>
      <w:pPr>
        <w:jc w:val="left"/>
      </w:pPr>
      <w:r>
        <w:rPr>
          <w:sz w:val="24"/>
        </w:rPr>
        <w:t xml:space="preserve"> </w:t>
      </w:r>
      <w:hyperlink r:id="rId3">
        <w:r>
          <w:t>Об утверждении Правил субсидирования стоимости билета, включенного в туристский продукт, при воздушной перевозке несовершеннолетних пассажиров на территории Республики Казахстан</w:t>
          <w:br/>
        </w:r>
      </w:hyperlink>
    </w:p>
    <w:p>
      <w:pPr>
        <w:pBdr>
          <w:bottom w:val="thick"/>
        </w:pBdr>
      </w:pPr>
    </w:p>
    <w:p>
      <w:r>
        <w:br/>
      </w:r>
    </w:p>
    <w:p>
      <w:pPr>
        <w:jc w:val="left"/>
      </w:pPr>
      <w:r>
        <w:rPr>
          <w:b w:val="on"/>
          <w:i w:val="off"/>
          <w:sz w:val="28"/>
        </w:rPr>
        <w:t>3. Механизм возмещения затрат туроператора по программе Kids Go Free</w:t>
        <w:br/>
      </w:r>
    </w:p>
    <w:p>
      <w:pPr>
        <w:jc w:val="left"/>
      </w:pPr>
      <w:r>
        <w:rPr>
          <w:b w:val="on"/>
          <w:i w:val="on"/>
          <w:sz w:val="24"/>
        </w:rPr>
        <w:t>Инструкция</w:t>
        <w:br/>
      </w:r>
    </w:p>
    <w:p>
      <w:pPr>
        <w:jc w:val="left"/>
      </w:pPr>
      <w:r>
        <w:rPr>
          <w:b w:val="off"/>
          <w:i w:val="off"/>
          <w:sz w:val="24"/>
        </w:rPr>
        <w:t>Кто получает субсидию Получателем субсидии является туроператор в сфере внутреннего туризма, предоставивший туристский продукт, соответствующий требованиям Правил. Шаг 1. Подайте заявку Туроператор направляет заявку на получение субсидии в АО «НК «Kazakh Tourism» с первого рабочего дня до 1 декабря соответствующего календарного года. Заявка подаётся в бумажной или электронной форме посредством почты либо нарочно по форме согласно приложению 1 к Правилам. На каждый туристский продукт подаётся отдельная заявка. Включение двух и более туристских продуктов в одну заявку не допускается. Шаг 2. Подготовьте документы К заявке прилагаются: Копии учредительных документов юридического лица либо документы индивидуального предпринимателя. При подаче через представителя — нотариально удостоверенная доверенность. Сведения о наличии или отсутствии задолженности, учёт которой ведётся органами государственных доходов, по состоянию на первое число месяца, предшествующего месяцу подачи заявки. Копии авиабилета либо электронного билета, маршрутной квитанции и пассажирского купона либо справки авиакомпании, подтверждающей использование билета несовершеннолетним пассажиром. Копия разрешения на постоянное жительство в Республике Казахстан — для несовершеннолетнего лица без гражданства. Документы, подтверждающие степень родства сопровождающего близкого родственника, а также нотариально удостоверенная доверенность на перевозку ребёнка близким родственником в предусмотренном Правилами случае. Копия договора на туристское обслуживание. Копия лицензии на осуществление туроператорской деятельности в сфере въездного и внутреннего туризма. Сведения о предоставлении туристских услуг несовершеннолетним пассажирам по форме согласно приложению 2 к Правилам. Копия чека контрольно-кассовой машины либо платёжного поручения к договору на туристское обслуживание, подтверждающего оплату. Шаг 3. Дождитесь проверки документов АО «НК «Kazakh Tourism» проверяет полноту поступившего пакета документов в течение 2 рабочих дней после дня его поступления. Если пакет неполный, документы возвращаются туроператору с письменным уведомлением и указанием недостающих документов. После устранения причин возврата туроператор вправе повторно подать документы. Шаг 4. Получите решение При полном пакете документов Организация рассматривает заявку и принимает решение о выплате субсидии либо об отказе в течение 7 рабочих дней со дня поступления документов. При возникновении сомнений в достоверности или подлинности документов срок рассмотрения может быть продлён не более чем на 10 рабочих дней. Мотивированное решение о продлении направляется туроператору в течение 2 рабочих дней с момента его принятия. При наличии оснований для отказа проводится процедура заслушивания в соответствии с требованиями Административного процедурно-процессуального кодекса Республики Казахстан. Информация о принятом решении размещается на интернет-ресурсе Организации в течение 2 рабочих дней со дня его принятия. Шаг 5. Получите субсидию После принятия положительного решения уполномоченный орган перечисляет сумму субсидии АО «НК «Kazakh Tourism». Организация перечисляет субсидию на расчётный счёт туроператора в течение 3 рабочих дней после поступления средств. Общий срок перечисления субсидии, включая перечисление средств уполномоченным органом и Организацией, не должен превышать 25 рабочих дней со дня принятия решения о выплате. Результат Туроператор получает возмещение стоимости авиабилета несовершеннолетнего пассажира при соблюдении требований Правил.</w:t>
        <w:br/>
      </w:r>
    </w:p>
    <w:p>
      <w:pPr>
        <w:jc w:val="left"/>
      </w:pPr>
      <w:r>
        <w:rPr>
          <w:b w:val="on"/>
          <w:i w:val="on"/>
          <w:sz w:val="24"/>
        </w:rPr>
        <w:t>Справочная</w:t>
        <w:br/>
      </w:r>
    </w:p>
    <w:p>
      <w:pPr>
        <w:jc w:val="left"/>
      </w:pPr>
      <w:r>
        <w:rPr>
          <w:sz w:val="24"/>
        </w:rPr>
        <w:t xml:space="preserve"> </w:t>
      </w:r>
      <w:hyperlink r:id="rId4">
        <w:r>
          <w:t>Об утверждении Правил субсидирования стоимости билета, включенного в туристский продукт, при воздушной перевозке несовершеннолетних пассажиров на территории Республики Казахстан</w:t>
          <w:br/>
        </w:r>
      </w:hyperlink>
    </w:p>
    <w:p>
      <w:pPr>
        <w:pBdr>
          <w:bottom w:val="thick"/>
        </w:pBdr>
      </w:pPr>
    </w:p>
    <w:p>
      <w:r>
        <w:br/>
      </w:r>
    </w:p>
  </w:body>
</w:document>
</file>

<file path=word/settings.xml><?xml version="1.0" encoding="utf-8"?>
<w:settings xmlns:w="http://schemas.openxmlformats.org/wordprocessingml/2006/main"/>
</file>

<file path=word/_rels/document.xml.rels><?xml version="1.0" encoding="UTF-8" standalone="no"?><Relationships xmlns="http://schemas.openxmlformats.org/package/2006/relationships"><Relationship Id="rId1" Target="settings.xml" Type="http://schemas.openxmlformats.org/officeDocument/2006/relationships/settings"/><Relationship Id="rId2" Target="https://adilet.zan.kz/rus/docs/V2600039473" TargetMode="External" Type="http://schemas.openxmlformats.org/officeDocument/2006/relationships/hyperlink"/><Relationship Id="rId3" Target="https://adilet.zan.kz/rus/docs/V2100025724" TargetMode="External" Type="http://schemas.openxmlformats.org/officeDocument/2006/relationships/hyperlink"/><Relationship Id="rId4" Target="https://adilet.zan.kz/rus/docs/V2100025724" TargetMode="External" Type="http://schemas.openxmlformats.org/officeDocument/2006/relationships/hyperlink"/></Relationships>
</file>

<file path=docProps/app.xml><?xml version="1.0" encoding="utf-8"?>
<Properties xmlns="http://schemas.openxmlformats.org/officeDocument/2006/extended-properties">
  <Application>Apache POI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2026-10-31T21:01:02Z</dcterms:created>
  <dc:creator>Apache POI</dc:creator>
</cp:coreProperties>
</file>