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Шетелде жұмыс ұсыну кезінде не білуіңіз керек</w:t>
        <w:br/>
        <w:br/>
      </w:r>
    </w:p>
    <w:p>
      <w:pPr>
        <w:jc w:val="left"/>
      </w:pPr>
      <w:r>
        <w:rPr>
          <w:b w:val="on"/>
          <w:i w:val="off"/>
          <w:sz w:val="28"/>
        </w:rPr>
        <w:t>Кіріспе</w:t>
        <w:br/>
      </w:r>
    </w:p>
    <w:p>
      <w:pPr>
        <w:jc w:val="left"/>
      </w:pPr>
      <w:r>
        <w:rPr>
          <w:b w:val="off"/>
          <w:i w:val="off"/>
          <w:sz w:val="24"/>
        </w:rPr>
        <w:t>Шетелде жұмысқа орналасу кәсіби даму және жұмыс тәжірибесін жинақтау үшін мүмкіндіктер ашады. Сонымен қатар жұмыс іздеу кезінде алаяқтықтан, еңбек құқықтарының бұзылуынан және еңбекті қанау қаупінен сақтану үшін қауіпсіздік шараларын сақтау қажет. Сапарға шығар алдында шетелдік жұмыс берушіні және делдал ұйымды тексеру, еңбек шартының талаптарымен танысу, сондай-ақ баратын елге кіру және еңбек қызметін жүзеге асыру талаптарын нақтылау маңызды.</w:t>
        <w:br/>
      </w:r>
    </w:p>
    <w:p>
      <w:pPr>
        <w:pBdr>
          <w:bottom w:val="thick"/>
        </w:pBdr>
      </w:pPr>
    </w:p>
    <w:p>
      <w:r>
        <w:br/>
      </w:r>
    </w:p>
    <w:p>
      <w:pPr>
        <w:jc w:val="left"/>
      </w:pPr>
      <w:r>
        <w:rPr>
          <w:b w:val="on"/>
          <w:i w:val="off"/>
          <w:sz w:val="28"/>
        </w:rPr>
        <w:t>1. Шетелде өзін қалай ұстау керек және қайда бару керек?</w:t>
        <w:br/>
      </w:r>
    </w:p>
    <w:p>
      <w:pPr>
        <w:jc w:val="left"/>
      </w:pPr>
      <w:r>
        <w:rPr>
          <w:b w:val="on"/>
          <w:i w:val="on"/>
          <w:sz w:val="24"/>
        </w:rPr>
        <w:t>Нұсқаулық</w:t>
        <w:br/>
      </w:r>
    </w:p>
    <w:p>
      <w:pPr>
        <w:jc w:val="left"/>
      </w:pPr>
      <w:r>
        <w:rPr>
          <w:b w:val="off"/>
          <w:i w:val="off"/>
          <w:sz w:val="24"/>
        </w:rPr>
        <w:t>Баратын елдің заңнамасына сәйкес жұмыс визасын, жұмыс істеуге рұқсатты немесе басқа да құжаттарды алу қажеттілігін қоса алғанда, ұсынылған жұмысқа орналасудың заңдылығын тексеру. Жұмысқа кіріспес бұрын шетелдік жұмыс берушімен жасалатын еңбек шартын алу және оның талаптарын мұқият зерделеу. Еңбек шартында жұмыс орны, лауазымы, жалақы мөлшері мен оны төлеу тәртібі, жұмыс уақытының ұзақтығы, тұру жағдайлары және басқа да маңызды талаптар көрсетілгеніне көз жеткізу. Жол жүру, тұру, медициналық сақтандыру және Қазақстанға қайту шығындарын кім төлейтінін нақтылау. Қажет болған жағдайда білімі мен біліктілігі туралы құжаттарды аударуды, заңдастыруды немесе апостиль қоюды алдын ала ұйымдастыру. Туыстарыңызға немесе жақын адамдарыңызға тұратын мекенжайыңызды, жұмыс орныңызды және жұмыс берушінің байланыс деректерін хабарлау. Паспорттың, визаның, еңбек шартының, сақтандыру құжаттарының электрондық көшірмелерін және Қазақстанның дипломатиялық өкілдігінің байланыс деректерін сақтау. Паспортыңызды жұмыс берушіге немесе делдалға тұрақты сақтауға бермеңіз. Егер сізге құжаттарыңызды өз бетіңізше пайдалануға тыйым салынса, жүріп-тұру еркіндігіңіз шектелсе немесе қоқан-лоқы көрсетілсе, мұндай жұмысқа келіспеңіз. Көмек алу үшін қайда жүгінуге болады? Еңбек дауы туындаған жағдайда алдымен белгіленген тәртіппен жұмыс берушіге, ал қажет болған жағдайда жұмыс істейтін елдің құзыретті органдарына жүгіну ұсынылады. Егер құқықтарыңыз бұзылса, сізге қоқан-лоқы көрсетілсе, құжаттарыңыз заңсыз ұсталып қалса немесе жұмыс істеуге мәжбүрленсеңіз, жүрген еліңіздің құқық қорғау органдарына және Қазақстан Республикасының жақын жердегі елшілігіне немесе консулдық мекемесіне жүгініңіз. Қазақстанның дипломатиялық өкілдіктерінің байланыс деректерін ҚР Сыртқы істер министрлігінің ресми сайтынан табуға болады. Өмір мен денсаулыққа тікелей қауіп төнген жағдайда жүрген еліңіздің жергілікті шұғыл қызметтеріне хабарласу қажет.</w:t>
        <w:br/>
      </w:r>
    </w:p>
    <w:p>
      <w:pPr>
        <w:pBdr>
          <w:bottom w:val="thick"/>
        </w:pBdr>
      </w:pPr>
    </w:p>
    <w:p>
      <w:r>
        <w:br/>
      </w:r>
    </w:p>
    <w:p>
      <w:pPr>
        <w:jc w:val="left"/>
      </w:pPr>
      <w:r>
        <w:rPr>
          <w:b w:val="on"/>
          <w:i w:val="off"/>
          <w:sz w:val="28"/>
        </w:rPr>
        <w:t>2. Өзіңізді алаяқтық әрекеттерден қалай қорғауға болады?</w:t>
        <w:br/>
      </w:r>
    </w:p>
    <w:p>
      <w:pPr>
        <w:jc w:val="left"/>
      </w:pPr>
      <w:r>
        <w:rPr>
          <w:b w:val="on"/>
          <w:i w:val="on"/>
          <w:sz w:val="24"/>
        </w:rPr>
        <w:t>Нұсқаулық</w:t>
        <w:br/>
      </w:r>
    </w:p>
    <w:p>
      <w:pPr>
        <w:jc w:val="left"/>
      </w:pPr>
      <w:r>
        <w:rPr>
          <w:b w:val="off"/>
          <w:i w:val="off"/>
          <w:sz w:val="24"/>
        </w:rPr>
        <w:t>Жұмыс берушіні және делдал ұйымды тексеріңіз Егер жұмысқа орналасу жеке жұмыспен қамту агенттігі арқылы ұсынылса: Ұйымның толық атауын, БСН-ін немесе кәсіпкердің ЖСН-ін, заңды мекенжайын және байланыс деректерін нақтылаңыз. Ұйымның тіркелуі туралы мәліметтерді ресми мемлекеттік ақпараттық ресурстар арқылы тексеріңіз. Тікелей жұмыс берушінің кім екенін, жұмыс орнының қайда орналасқанын және қандай міндеттерді орындау қажет болатынын нақтылаңыз. Делдалдық қызметтер көрсету туралы шарттың жобасын ұсынуды сұраңыз. Ұсынылып отырған қызмет түріне заңнамада арнайы рұқсат беру талаптарының көзделгенін тексеріңіз. Ұйымның мемлекеттік тіркеуден өту фактісінің өзі делдалдың адалдығына кепілдік бермейді. Жеке жұмыспен қамту агенттігімен шарт жасасыңыз Қазақстан Республикасының «Халықтың көші-қоны туралы» Заңының 55-1-бабына сәйкес жеке жұмыспен қамту агенттігі өзіне жүгінген адамдармен ел ішінде және шетелде жұмысқа орналасу үшін еңбек делдалдығы қызметтерін көрсету туралы шарттар жасасуға міндетті. Шартқа қол қоймас бұрын мыналарды тексеру ұсынылады: агенттіктің нақты қандай қызметтер көрсететінін; төлем мөлшерін және оны төлеу тәртібін; ақшалай қаражатты қайтару шарттарын; қызмет көрсету мерзімдерін; тараптардың жауапкершілігін; дауларды шешу тәртібін; жұмыскердің Қазақстанға қайтып оралуына жәрдемдесу шарттарын. Тиісті құжаттық ресімдеусіз белгісіз адамдардың жеке банктік шоттарына ақша аудармаңыз. Елге қайтып оралу кепілдіктерін нақтылаңыз Азаматтарды жеке жұмыспен қамту агенттіктері арқылы шетелге ұйымдасқан түрде жұмысқа орналастыру кезінде Қазақстан Республикасының заңнамасында шарт мерзімі аяқталғаннан кейін жұмыскерлердің елге қайтып оралуын қамтамасыз етуге бағытталған талаптар көзделген. Шарт жасасар алдында делдалдың жұмыскерді елге қайтару бойынша қандай міндеттемелер қабылдайтынын, тиісті кепілдіктің қалай қамтамасыз етілетінін және оны қандай құжаттар растайтынын анықтау ұсынылады. Делдалдың ауызша уәделерін жеткілікті кепілдік деп есептеуге болмайды. Еңбек шартының талаптарын тексеріңіз Шетелге шығар алдында жұмыс жағдайларының ұсынылған бос жұмыс орнына сәйкес келетініне көз жеткізу қажет. Жалақы мөлшеріне, жұмыс кестесіне, тұру жағдайларына, медициналық сақтандыруға, жалақыдан ұстап қалу негіздеріне және еңбек қатынастарын тоқтату тәртібіне ерекше назар аудару керек. Егер қабылдаушы елдің заңнамасы еңбек қызметін жүзеге асыруға рұқсат алуды талап етсе, туристік визамен жұмыс істеу туралы ұсынысқа келіспеңіз. Ықтимал алаяқтық немесе еңбекті қанау белгілері: нақты жұмыс беруші мен еңбек жағдайларын көрсетпей, жоғары жалақы уәде ету; шарт жасаспай, жұмысқа орналастыру үшін шұғыл төлем жасауды талап ету; агенттіктің немесе жұмыс берушінің деректемелерін ұсынудан бас тарту; қажетті құжаттарсыз шетелге шығуды ұсыну; паспортты немесе банктік деректерді беруді талап ету; қорқыту, жүріп-тұру еркіндігін шектеу немесе жұмыс істеуге мәжбүрлеу. Мұндай мән-жайлар анықталған жағдайда күмәнді ұсыныстан бас тартып, құзыретті органдарға кеңес алу үшін жүгіну ұсынылады.</w:t>
        <w:br/>
      </w:r>
    </w:p>
    <w:p>
      <w:pPr>
        <w:jc w:val="left"/>
      </w:pPr>
      <w:r>
        <w:rPr>
          <w:b w:val="on"/>
          <w:i w:val="on"/>
          <w:sz w:val="24"/>
        </w:rPr>
        <w:t>Анықтамалық ақпарат</w:t>
        <w:br/>
      </w:r>
    </w:p>
    <w:p>
      <w:pPr>
        <w:jc w:val="left"/>
      </w:pPr>
      <w:r>
        <w:rPr>
          <w:sz w:val="24"/>
        </w:rPr>
        <w:t xml:space="preserve"> </w:t>
      </w:r>
      <w:hyperlink r:id="rId2">
        <w:r>
          <w:t>«Адам саудасына қарсы іс-қимыл туралы» Қазақстан Республикасының Заңы № 110-VIII</w:t>
          <w:br/>
        </w:r>
      </w:hyperlink>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2" Target="https://adilet.zan.kz/kaz/docs/Z2400000110"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2026-11-01T01:41:49Z</dcterms:created>
  <dc:creator>Apache POI</dc:creator>
</cp:coreProperties>
</file>