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получить вид на жительство в Казахстане</w:t>
        <w:br/>
        <w:br/>
      </w:r>
    </w:p>
    <w:p>
      <w:pPr>
        <w:jc w:val="left"/>
      </w:pPr>
      <w:r>
        <w:rPr>
          <w:b w:val="on"/>
          <w:i w:val="off"/>
          <w:sz w:val="28"/>
        </w:rPr>
        <w:t>Введение</w:t>
        <w:br/>
      </w:r>
    </w:p>
    <w:p>
      <w:pPr>
        <w:jc w:val="left"/>
      </w:pPr>
      <w:r>
        <w:rPr>
          <w:b w:val="off"/>
          <w:i w:val="off"/>
          <w:sz w:val="24"/>
        </w:rPr>
        <w:t>Иностранные граждане и лица без гражданства, планирующие постоянно проживать в Казахстане, должны оформить разрешение на постоянное проживание в Республике Казахстан. После получения разрешения и регистрации по месту постоянного жительства иностранному гражданину оформляется вид на жительство (ВНЖ), а лицу без гражданства — удостоверение лица без гражданства. Порядок получения разрешения на постоянное проживание регулируется Законом Республики Казахстан «О миграции населения» и Правилами. В данном материале рассмотрены условия получения разрешения на постоянное проживание, необходимые документы, основания отказа и порядок оформления вида на жительство.</w:t>
        <w:br/>
      </w:r>
    </w:p>
    <w:p>
      <w:pPr>
        <w:pBdr>
          <w:bottom w:val="thick"/>
        </w:pBdr>
      </w:pPr>
    </w:p>
    <w:p>
      <w:r>
        <w:br/>
      </w:r>
    </w:p>
    <w:p>
      <w:pPr>
        <w:jc w:val="left"/>
      </w:pPr>
      <w:r>
        <w:rPr>
          <w:b w:val="on"/>
          <w:i w:val="off"/>
          <w:sz w:val="28"/>
        </w:rPr>
        <w:t>1. Что такое вид на жительство и кто может его получить</w:t>
        <w:br/>
      </w:r>
    </w:p>
    <w:p>
      <w:pPr>
        <w:jc w:val="left"/>
      </w:pPr>
      <w:r>
        <w:rPr>
          <w:b w:val="on"/>
          <w:i w:val="on"/>
          <w:sz w:val="24"/>
        </w:rPr>
        <w:t>Инструкция</w:t>
        <w:br/>
      </w:r>
    </w:p>
    <w:p>
      <w:pPr>
        <w:jc w:val="left"/>
      </w:pPr>
      <w:r>
        <w:rPr>
          <w:b w:val="off"/>
          <w:i w:val="off"/>
          <w:sz w:val="24"/>
        </w:rPr>
        <w:t>Инструкция Вид на жительство иностранца в Республике Казахстан — документ, удостоверяющий личность иностранного гражданина на территории Казахстана и подтверждающий его право на постоянное проживание. Для оформления ВНЖ необходимо предварительно получить разрешение на постоянное проживание в Республике Казахстан. Кто может обратиться за разрешением на постоянное проживание? В соответствии с законодательством Республики Казахстан обратиться могут иностранные граждане и лица без гражданства, относящиеся к предусмотренным законом категориям, в том числе: прибывшие в Казахстан по визе на постоянное проживание; имеющие соответствующую инвесторскую многократную визу; прибывшие по визе, выданной в связи с востребованной профессией; прибывшие из государств, с которыми Казахстан заключил соглашения о безвизовом въезде и пребывании; имеющие статус беженца в Республике Казахстан; этнические казахи независимо от категории выданной им визы. Какие условия необходимо соблюдать? Для получения разрешения на постоянное проживание заявитель должен соответствовать требованиям миграционного законодательства. В зависимости от категории заявителя учитываются: законность въезда и пребывания в Казахстане; результаты критериальной оценки иммигранта; подтверждение платёжеспособности либо наличие оснований для освобождения от такого подтверждения; отсутствие предусмотренных законом препятствий для постоянного проживания; прохождение обязательной дактилоскопической регистрации; наличие необходимых документов для проживания и регистрации по месту жительства. Важно! Наличие родственников в Казахстане, прежнего гражданства Республики Казахстан или рождение на территории страны может иметь значение при применении отдельных норм законодательства, но само по себе не гарантирует выдачу разрешения на постоянное проживание.</w:t>
        <w:br/>
      </w:r>
    </w:p>
    <w:p>
      <w:pPr>
        <w:pBdr>
          <w:bottom w:val="thick"/>
        </w:pBdr>
      </w:pPr>
    </w:p>
    <w:p>
      <w:r>
        <w:br/>
      </w:r>
    </w:p>
    <w:p>
      <w:pPr>
        <w:jc w:val="left"/>
      </w:pPr>
      <w:r>
        <w:rPr>
          <w:b w:val="on"/>
          <w:i w:val="off"/>
          <w:sz w:val="28"/>
        </w:rPr>
        <w:t>2. Когда могут отказать в разрешении на постоянное проживание в РК</w:t>
        <w:br/>
      </w:r>
    </w:p>
    <w:p>
      <w:pPr>
        <w:jc w:val="left"/>
      </w:pPr>
      <w:r>
        <w:rPr>
          <w:b w:val="on"/>
          <w:i w:val="on"/>
          <w:sz w:val="24"/>
        </w:rPr>
        <w:t>Инструкция</w:t>
        <w:br/>
      </w:r>
    </w:p>
    <w:p>
      <w:pPr>
        <w:jc w:val="left"/>
      </w:pPr>
      <w:r>
        <w:rPr>
          <w:b w:val="off"/>
          <w:i w:val="off"/>
          <w:sz w:val="24"/>
        </w:rPr>
        <w:t>Основания для отказа в выдаче разрешения на постоянное проживание или аннулирования ранее выданного разрешения предусмотрены статьёй Закона Республики Казахстан «О миграции населения». В каких случаях могут отказать? К установленным законом основаниям относятся, в частности: Незаконный въезд в Республику Казахстан или предусмотренные законом обстоятельства, связанные с уголовным преследованием. Совершение преступлений против человечества либо преступлений против половой неприкосновенности несовершеннолетнего. Отсутствие подтверждения платёжеспособности, если заявитель не относится к категории, освобождённой от данного требования. Неоднократные нарушения законодательства о правовом положении иностранных граждан. Действия, направленные против национальной безопасности, суверенитета и территориальной целостности Республики Казахстан. Разжигание межнациональной, межконфессиональной или религиозной вражды. Наличие неснятой или непогашенной судимости в случаях, предусмотренных законом. Причастность к террористической или экстремистской деятельности. Представление подложных документов, заведомо ложных сведений либо непредставление необходимых документов без уважительной причины в установленный срок. Непрохождение обязательной дактилоскопической регистрации. Предыдущее выдворение из Казахстана в течение установленного законом периода. Наличие заболеваний, являющихся предусмотренными законодательством противопоказаниями. Иные основания, установленные Законом «О миграции населения». Когда разрешение могут аннулировать? Ранее выданное разрешение может быть аннулировано, в частности, если: лицо проживает на территории Казахстана менее 183 календарных дней в пределах любого последовательного двенадцатимесячного периода после получения разрешения, за исключением предусмотренных законом случаев; разрешение получено на основании востребованной профессии, но заявитель не выполняет установленные законодательством условия работы по этой профессии; брак, послуживший основанием для получения разрешения, признан недействительным вступившим в законную силу решением суда; выявлены другие предусмотренные законом основания для аннулирования. Важно! Для отдельных категорий заявителей статьёй 49 установлены исключения. Решение об отказе или аннулировании должно приниматься с учётом конкретных обстоятельств и действующей редакции закона. Отказ может быть обжалован в установленном законодательством порядке.</w:t>
        <w:br/>
      </w:r>
    </w:p>
    <w:p>
      <w:pPr>
        <w:jc w:val="left"/>
      </w:pPr>
      <w:r>
        <w:rPr>
          <w:b w:val="on"/>
          <w:i w:val="on"/>
          <w:sz w:val="24"/>
        </w:rPr>
        <w:t>Справочная</w:t>
        <w:br/>
      </w:r>
    </w:p>
    <w:p>
      <w:pPr>
        <w:jc w:val="left"/>
      </w:pPr>
      <w:r>
        <w:rPr>
          <w:sz w:val="24"/>
        </w:rPr>
        <w:t xml:space="preserve"> </w:t>
      </w:r>
      <w:hyperlink r:id="rId2">
        <w:r>
          <w:t>Закон РК "О миграции населения"</w:t>
          <w:br/>
        </w:r>
      </w:hyperlink>
    </w:p>
    <w:p>
      <w:pPr>
        <w:pBdr>
          <w:bottom w:val="thick"/>
        </w:pBdr>
      </w:pPr>
    </w:p>
    <w:p>
      <w:r>
        <w:br/>
      </w:r>
    </w:p>
    <w:p>
      <w:pPr>
        <w:jc w:val="left"/>
      </w:pPr>
      <w:r>
        <w:rPr>
          <w:b w:val="on"/>
          <w:i w:val="off"/>
          <w:sz w:val="28"/>
        </w:rPr>
        <w:t>3. Что нужно для оформления разрешения на постоянное проживание в РК</w:t>
        <w:br/>
      </w:r>
    </w:p>
    <w:p>
      <w:pPr>
        <w:jc w:val="left"/>
      </w:pPr>
      <w:r>
        <w:rPr>
          <w:b w:val="on"/>
          <w:i w:val="on"/>
          <w:sz w:val="24"/>
        </w:rPr>
        <w:t>Инструкция</w:t>
        <w:br/>
      </w:r>
    </w:p>
    <w:p>
      <w:pPr>
        <w:jc w:val="left"/>
      </w:pPr>
      <w:r>
        <w:rPr>
          <w:b w:val="off"/>
          <w:i w:val="off"/>
          <w:sz w:val="24"/>
        </w:rPr>
        <w:t>Шаг 1. Пройдите критериальную оценку До получения государственной услуги заявителю необходимо пройти предусмотренную Правилами критериальную оценку иммигранта и получить уведомление о допуске к дальнейшему оформлению разрешения на постоянное проживание. Порядок проведения оценки определяется действующими Правилами МВД. Шаг 2. Подготовьте документы Для оформления разрешения на постоянное проживание в общем порядке предусмотрены следующие документы и сведения: Заявление-анкета установленной формы. Уведомление о прохождении критериальной оценки иммигранта. Заграничный паспорт либо документ лица без гражданства со сроком действия более 180 календарных дней на дату подачи заявления. Подтверждение платёжеспособности либо документ, подтверждающий право на освобождение от этого требования. Документ о наличии или отсутствии судимости из государства гражданской принадлежности и (или) постоянного проживания с учётом установленных исключений. Нотариально удостоверенное согласие ребёнка в возрасте от 14 до 18 лет на постоянное проживание, если заявление касается такого ребёнка. Документ, подтверждающий предоставление жилища для проживания и регистрации, либо сведения о собственном жилье в предусмотренных Правилами случаях. Медицинская справка установленной формы об отсутствии заболеваний, являющихся противопоказанием. Фотография установленного размера. Документ об уплате государственной пошлины либо подтверждение освобождения от неё. Ходатайство отраслевого государственного органа — для отдельных заявителей, обращающихся по основанию востребованной профессии. Справка о прохождении дактилоскопической регистрации. Письменное согласие государства гражданства, листок убытия либо иной документ, подтверждающий разрешение на выезд на постоянное жительство за границу, если он требуется законодательством. Согласие на обработку персональных данных и трансграничную передачу персональных данных в предусмотренных Правилами случаях. Дополнительные требования Для подтверждения платёжеспособности применяются Правила, утверждённые приказом МВД от 30 июня 2023 года № 531. При отсутствии оснований для освобождения заявитель подтверждает наличие необходимых денежных средств в установленном размере. Для отдельных категорий, включая несовершеннолетних, беженцев и лиц, ранее имевших гражданство Республики Казахстан, предусмотрены специальные перечни документов и исключения. Документы, составленные на иностранном языке, переводятся на казахский или русский язык с нотариальным удостоверением перевода. Документы иностранных государственных органов представляются с апостилем или легализацией, если иное не предусмотрено законодательством или международным договором. Шаг 3. Подайте документы Приём документов на получение разрешения на постоянное проживание осуществляется через филиалы Государственной корпорации «Правительство для граждан» по месту жительства заявителя. Для отдельных категорий, в том числе иностранных IT-специалистов, предусмотрены электронные процедуры на портале eGov.kz. Возможность онлайн-подачи необходимо проверять по паспорту конкретной государственной услуги. Шаг 4. Дождитесь результата Срок оказания государственной услуги по выдаче разрешения на постоянное проживание составляет 45 календарных дней. Результат — выдача разрешения на постоянное проживание либо мотивированный отказ. Шаг 5. Зарегистрируйтесь по месту жительства После получения положительного решения необходимо пройти регистрацию по месту постоянного жительства и оформить соответствующий документ: вид на жительство иностранца либо удостоверение лица без гражданства. Важно! Наличие электронных информационных систем и цифровой обработки заявления не означает, что все категории заявителей могут полностью оформить разрешение на ПМЖ дистанционно.</w:t>
        <w:br/>
      </w:r>
    </w:p>
    <w:p>
      <w:pPr>
        <w:jc w:val="left"/>
      </w:pPr>
      <w:r>
        <w:rPr>
          <w:b w:val="on"/>
          <w:i w:val="on"/>
          <w:sz w:val="24"/>
        </w:rPr>
        <w:t>Услуги</w:t>
        <w:br/>
      </w:r>
    </w:p>
    <w:p>
      <w:pPr>
        <w:jc w:val="left"/>
      </w:pPr>
      <w:r>
        <w:rPr>
          <w:b w:val="off"/>
          <w:i w:val="off"/>
          <w:sz w:val="24"/>
        </w:rPr>
        <w:t>Выдача иностранным IT-специалистам разрешений на постоянное проживание в Республике Казахстан</w:t>
        <w:br/>
      </w:r>
    </w:p>
    <w:p>
      <w:pPr>
        <w:jc w:val="left"/>
      </w:pPr>
      <w:r>
        <w:rPr>
          <w:b w:val="off"/>
          <w:i w:val="off"/>
          <w:sz w:val="24"/>
        </w:rPr>
        <w:t>Выдача удостоверений лицам без гражданства и видов на жительство иностранцам, постоянно проживающим в Республике Казахстан</w:t>
        <w:br/>
      </w:r>
    </w:p>
    <w:p>
      <w:pPr>
        <w:jc w:val="left"/>
      </w:pPr>
      <w:r>
        <w:rPr>
          <w:b w:val="on"/>
          <w:i w:val="on"/>
          <w:sz w:val="24"/>
        </w:rPr>
        <w:t>Справочная</w:t>
        <w:br/>
      </w:r>
    </w:p>
    <w:p>
      <w:pPr>
        <w:jc w:val="left"/>
      </w:pPr>
      <w:r>
        <w:rPr>
          <w:sz w:val="24"/>
        </w:rPr>
        <w:t xml:space="preserve"> </w:t>
      </w:r>
      <w:hyperlink r:id="rId3">
        <w:r>
          <w:t>Об утверждении Правил подтверждения иностранцами и лицами без гражданства, претендующими на получение разрешений на постоянное проживание в Республике Казахстан, своей платежеспособности в период пребывания в Республике Казахстан</w:t>
          <w:br/>
        </w:r>
      </w:hyperlink>
    </w:p>
    <w:p>
      <w:pPr>
        <w:jc w:val="left"/>
      </w:pPr>
      <w:r>
        <w:rPr>
          <w:sz w:val="24"/>
        </w:rPr>
        <w:t xml:space="preserve"> </w:t>
      </w:r>
      <w:hyperlink r:id="rId4">
        <w:r>
          <w:t>О внесении изменений в приказ Министра внутренних дел Республики Казахстан от 4 декабря 2015 года № 992 "Об утверждении Правил выдачи иностранцам и лицам без гражданства разрешения на временное и постоянное проживание в Республике Казахстан" и внесении изменений в некоторые приказы Министра внутренних дел Республики Казахстан</w:t>
          <w:br/>
        </w:r>
      </w:hyperlink>
    </w:p>
    <w:p>
      <w:pPr>
        <w:jc w:val="left"/>
      </w:pPr>
      <w:r>
        <w:rPr>
          <w:sz w:val="24"/>
        </w:rPr>
        <w:t xml:space="preserve"> </w:t>
      </w:r>
      <w:hyperlink r:id="rId5">
        <w:r>
          <w:t>О внесении изменений в приказ Министра внутренних дел Республики Казахстан от 4 декабря 2015 года № 992 "Об утверждении Правил выдачи иностранцам и лицам без гражданства разрешения на временное и постоянное проживание в Республике Казахстан" № 454</w:t>
          <w:br/>
        </w:r>
      </w:hyperlink>
    </w:p>
    <w:p>
      <w:pPr>
        <w:pBdr>
          <w:bottom w:val="thick"/>
        </w:pBdr>
      </w:pPr>
    </w:p>
    <w:p>
      <w:r>
        <w:br/>
      </w:r>
    </w:p>
    <w:p>
      <w:pPr>
        <w:jc w:val="left"/>
      </w:pPr>
      <w:r>
        <w:rPr>
          <w:b w:val="on"/>
          <w:i w:val="off"/>
          <w:sz w:val="28"/>
        </w:rPr>
        <w:t>4. Как оформить вид на жительство</w:t>
        <w:br/>
      </w:r>
    </w:p>
    <w:p>
      <w:pPr>
        <w:jc w:val="left"/>
      </w:pPr>
      <w:r>
        <w:rPr>
          <w:b w:val="on"/>
          <w:i w:val="on"/>
          <w:sz w:val="24"/>
        </w:rPr>
        <w:t>Инструкция</w:t>
        <w:br/>
      </w:r>
    </w:p>
    <w:p>
      <w:pPr>
        <w:jc w:val="left"/>
      </w:pPr>
      <w:r>
        <w:rPr>
          <w:b w:val="off"/>
          <w:i w:val="off"/>
          <w:sz w:val="24"/>
        </w:rPr>
        <w:t>После получения разрешения на постоянное проживание и регистрации по месту жительства иностранный гражданин может оформить вид на жительство в Республике Казахстан. Вид на жительство выдаётся иностранным гражданам, постоянно проживающим в Казахстане, с 16-летнего возраста. Куда обращаться? В Государственную корпорацию «Правительство для граждан» (ЦОН). Какие документы необходимы? При оформлении электронной заявки через информационную систему документирования: Действительный заграничный паспорт. Документ об уплате государственной пошлины либо подтверждение освобождения от её уплаты. Сведения о регистрации по месту жительства проверяются через государственные информационные системы. Фотографирование и оформление подписи осуществляются непосредственно при приёме заявления. При оформлении на бумажном носителе дополнительно представляются две фотографии размером 3,5 × 4,5 см. В зависимости от обстоятельств могут потребоваться дополнительные документы, в том числе уведомление о выдаче разрешения на постоянное проживание. Сколько стоит оформление? Государственная пошлина за выдачу вида на жительство иностранца составляет 0,2 МРП. При выборе ускоренного оформления дополнительно взимается плата в установленном размере. Сколько времени занимает оформление? В общем порядке — не позднее 17 рабочих дней. В ускоренном порядке — до 7 рабочих дней. На какой срок выдаётся ВНЖ? Вид на жительство выдаётся на срок до 10 лет, но не более срока действия заграничного паспорта иностранного гражданина. Когда необходимо заменить ВНЖ? Документ подлежит замене при истечении срока действия, изменении установочных данных, утрате, непригодности или в других предусмотренных законодательством случаях. Важно! Вид на жительство является документом, подтверждающим статус постоянно проживающего иностранного гражданина. Замена самого документа не означает автоматической утраты ранее полученного разрешения на постоянное проживание.</w:t>
        <w:br/>
      </w:r>
    </w:p>
    <w:p>
      <w:pPr>
        <w:jc w:val="left"/>
      </w:pPr>
      <w:r>
        <w:rPr>
          <w:b w:val="on"/>
          <w:i w:val="on"/>
          <w:sz w:val="24"/>
        </w:rPr>
        <w:t>Справочная</w:t>
        <w:br/>
      </w:r>
    </w:p>
    <w:p>
      <w:pPr>
        <w:jc w:val="left"/>
      </w:pPr>
      <w:r>
        <w:rPr>
          <w:sz w:val="24"/>
        </w:rPr>
        <w:t xml:space="preserve"> </w:t>
      </w:r>
      <w:hyperlink r:id="rId6">
        <w:r>
          <w:t>Об утверждении Правил оформления, выдачи, замены, сдачи, изъятия и уничтожения паспорта гражданина Республики Казахстан, удостоверения личности гражданина Республики Казахстан, вида на жительство иностранца в Республике Казахстан, удостоверения лица без гражданства и проездного документа</w:t>
          <w:br/>
        </w:r>
      </w:hyperlink>
    </w:p>
    <w:p>
      <w:pPr>
        <w:jc w:val="left"/>
      </w:pPr>
      <w:r>
        <w:rPr>
          <w:sz w:val="24"/>
        </w:rPr>
        <w:t xml:space="preserve"> </w:t>
      </w:r>
      <w:hyperlink r:id="rId7">
        <w:r>
          <w:t>Контакты НАО ГК «Правительство для граждан» (ЦОН)</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1100000477" TargetMode="External" Type="http://schemas.openxmlformats.org/officeDocument/2006/relationships/hyperlink"/><Relationship Id="rId3" Target="https://adilet.zan.kz/rus/docs/V2300033001" TargetMode="External" Type="http://schemas.openxmlformats.org/officeDocument/2006/relationships/hyperlink"/><Relationship Id="rId4" Target="https://adilet.zan.kz/rus/docs/V2000020219" TargetMode="External" Type="http://schemas.openxmlformats.org/officeDocument/2006/relationships/hyperlink"/><Relationship Id="rId5" Target="https://adilet.zan.kz/rus/docs/V2600039143" TargetMode="External" Type="http://schemas.openxmlformats.org/officeDocument/2006/relationships/hyperlink"/><Relationship Id="rId6" Target="https://adilet.zan.kz/rus/docs/V2300032971" TargetMode="External" Type="http://schemas.openxmlformats.org/officeDocument/2006/relationships/hyperlink"/><Relationship Id="rId7" Target="https://gov4c.kz/ru/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2026-10-31T21:56:54Z</dcterms:created>
  <dc:creator>Apache POI</dc:creator>
</cp:coreProperties>
</file>