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Айыппұлдың 50% төлеп оны қалай өтеуге болады</w:t>
        <w:br/>
        <w:br/>
      </w:r>
    </w:p>
    <w:p>
      <w:pPr>
        <w:jc w:val="left"/>
      </w:pPr>
      <w:r>
        <w:rPr>
          <w:b w:val="on"/>
          <w:i w:val="off"/>
          <w:sz w:val="28"/>
        </w:rPr>
        <w:t>Кіріспе</w:t>
        <w:br/>
      </w:r>
    </w:p>
    <w:p>
      <w:pPr>
        <w:jc w:val="left"/>
      </w:pPr>
      <w:r>
        <w:rPr>
          <w:b w:val="off"/>
          <w:i w:val="off"/>
          <w:sz w:val="24"/>
        </w:rPr>
        <w:t>Егер сізге әкімшілік айыппұл жазып берілсе, мысалы, жол қозғалысы ережелерін бұзған үшін, онда айыппұлдың жалпы сомасының жартысын ғана төлеп оны өтеуіңізге болады. Бұл материалда біз мұндай жеңілдік құқығын қандай жағдайларда пайдалануға болатынын айтамыз.</w:t>
        <w:br/>
      </w:r>
    </w:p>
    <w:p>
      <w:pPr>
        <w:pBdr>
          <w:bottom w:val="thick"/>
        </w:pBdr>
      </w:pPr>
    </w:p>
    <w:p>
      <w:r>
        <w:br/>
      </w:r>
    </w:p>
    <w:p>
      <w:pPr>
        <w:jc w:val="left"/>
      </w:pPr>
      <w:r>
        <w:rPr>
          <w:b w:val="on"/>
          <w:i w:val="off"/>
          <w:sz w:val="28"/>
        </w:rPr>
        <w:t>1. Айыппұлдың 50% төлеу шарттары</w:t>
        <w:br/>
      </w:r>
    </w:p>
    <w:p>
      <w:pPr>
        <w:jc w:val="left"/>
      </w:pPr>
      <w:r>
        <w:rPr>
          <w:b w:val="on"/>
          <w:i w:val="on"/>
          <w:sz w:val="24"/>
        </w:rPr>
        <w:t>Нұсқаулық</w:t>
        <w:br/>
      </w:r>
    </w:p>
    <w:p>
      <w:pPr>
        <w:jc w:val="left"/>
      </w:pPr>
      <w:r>
        <w:rPr>
          <w:b w:val="off"/>
          <w:i w:val="off"/>
          <w:sz w:val="24"/>
        </w:rPr>
        <w:t>Қазақстан Республикасының Әкімшілік құқық бұзушылық туралы кодексінің 810 және 811-баптарына сәйкес, тұлға қысқартылған іс жүргізу шарттарын сақтаған жағдайда, тиісті баптың санкциясында көзделген әкімшілік айыппұл сомасының 50%-ын жеті тәулік ішінде төлеу құқығын пайдалана алады. Қысқартылған іс жүргізу тұлға әкімшілік құқық бұзушылық жасау фактісін мойындаған, айыппұлдың 50%-ын төлеуге келіскен және ұсынылған дәлелдемелерге шағым жасамаған жағдайда қолданылады. Мерзімді есептеу тәртібі ҚР ӘҚБтК-нің 739-бабына сәйкес, процестік мерзімді есептеу кезінде оның өтуі басталатын тәулік есепке алынбайды. Мерзім тәулікпен есептелген кезде жұмыс істемейтін уақыт мерзімге қосылмайды. Егер әкімшілік құқық бұзушылық автоматты режимде анықталса немесе тіркелсе, айыппұлдың 50%-ын төлеуге арналған жеті тәуліктік мерзім белгіленген үлгідегі түбіртегі қоса берілген ескерту немесе айыппұл төлеу қажеттілігі туралы нұсқама тиісті түрде жеткізілген кезден бастап есептеледі. Қысқартылған іс жүргізу ҚР ӘҚБтК-нің 810-бабында көзделген ерекшеліктер ескеріле отырып қолданылады.</w:t>
        <w:br/>
      </w:r>
    </w:p>
    <w:p>
      <w:pPr>
        <w:jc w:val="left"/>
      </w:pPr>
      <w:r>
        <w:rPr>
          <w:b w:val="on"/>
          <w:i w:val="on"/>
          <w:sz w:val="24"/>
        </w:rPr>
        <w:t>Анықтамалық ақпарат</w:t>
        <w:br/>
      </w:r>
    </w:p>
    <w:p>
      <w:pPr>
        <w:jc w:val="left"/>
      </w:pPr>
      <w:r>
        <w:rPr>
          <w:sz w:val="24"/>
        </w:rPr>
        <w:t xml:space="preserve"> </w:t>
      </w:r>
      <w:hyperlink r:id="rId2">
        <w:r>
          <w:t>ҚР "Әкімшілік құқық бұзушылық туралы" Кодексі</w:t>
          <w:br/>
        </w:r>
      </w:hyperlink>
    </w:p>
    <w:p>
      <w:pPr>
        <w:pBdr>
          <w:bottom w:val="thick"/>
        </w:pBdr>
      </w:pPr>
    </w:p>
    <w:p>
      <w:r>
        <w:br/>
      </w:r>
    </w:p>
    <w:p>
      <w:pPr>
        <w:jc w:val="left"/>
      </w:pPr>
      <w:r>
        <w:rPr>
          <w:b w:val="on"/>
          <w:i w:val="off"/>
          <w:sz w:val="28"/>
        </w:rPr>
        <w:t>2. Қысқартылған өндіріс рәсімі</w:t>
        <w:br/>
      </w:r>
    </w:p>
    <w:p>
      <w:pPr>
        <w:jc w:val="left"/>
      </w:pPr>
      <w:r>
        <w:rPr>
          <w:b w:val="on"/>
          <w:i w:val="on"/>
          <w:sz w:val="24"/>
        </w:rPr>
        <w:t>Нұсқаулық</w:t>
        <w:br/>
      </w:r>
    </w:p>
    <w:p>
      <w:pPr>
        <w:jc w:val="left"/>
      </w:pPr>
      <w:r>
        <w:rPr>
          <w:b w:val="off"/>
          <w:i w:val="off"/>
          <w:sz w:val="24"/>
        </w:rPr>
        <w:t>Құқық бұзушылықты уәкілетті лауазымды адам анықтаған жағдайда Әкімшілік құқық бұзушылық анықталып, оны жасаған адам белгіленген кезде уәкілетті лауазымды адам әкімшілік іс жүргізуді қозғайды, жеті тәулік ішінде айыппұлдың 50%-ын төлеу құқығын түсіндіреді және қажет болған жағдайда белгіленген үлгідегі түбіртекті табыстайды. Құқық бұзушылық автоматты режимде анықталған немесе тіркелген жағдайда Егер әкімшілік құқық бұзушылық ҚР ӘҚБтК-нің 31-бабына сәйкес автоматты режимде анықталса немесе тіркелсе, тұлға белгіленген үлгідегі түбіртегі қоса берілген ескерту немесе айыппұл төлеу қажеттілігі туралы нұсқама тиісті түрде жеткізілген кезден бастап жеті тәулік ішінде айыппұл сомасының 50%-ын төлеуге құқылы. Айыппұлды төлеудің салдары Айыппұлдың 50%-ы белгіленген мерзімде төленген жағдайда іс мәні бойынша қаралды деп есептеледі, шешім заңды күшіне енеді, ал тұлға әкімшілік жауаптылыққа тартылған болып саналады. Егер қысқартылған іс жүргізу құқығы пайдаланылмаса немесе тиісінше пайдаланылмаса, іс бойынша іс жүргізу жалпы тәртіппен жүзеге асырылады.</w:t>
        <w:br/>
      </w:r>
    </w:p>
    <w:p>
      <w:pPr>
        <w:pBdr>
          <w:bottom w:val="thick"/>
        </w:pBdr>
      </w:pPr>
    </w:p>
    <w:p>
      <w:r>
        <w:br/>
      </w:r>
    </w:p>
    <w:p>
      <w:pPr>
        <w:jc w:val="left"/>
      </w:pPr>
      <w:r>
        <w:rPr>
          <w:b w:val="on"/>
          <w:i w:val="off"/>
          <w:sz w:val="28"/>
        </w:rPr>
        <w:t>3. Айыппұлдарыңызды қай жерде тексеруге және төлеуге болады</w:t>
        <w:br/>
      </w:r>
    </w:p>
    <w:p>
      <w:pPr>
        <w:jc w:val="left"/>
      </w:pPr>
      <w:r>
        <w:rPr>
          <w:b w:val="on"/>
          <w:i w:val="on"/>
          <w:sz w:val="24"/>
        </w:rPr>
        <w:t>Нұсқаулық</w:t>
        <w:br/>
      </w:r>
    </w:p>
    <w:p>
      <w:pPr>
        <w:jc w:val="left"/>
      </w:pPr>
      <w:r>
        <w:rPr>
          <w:b w:val="off"/>
          <w:i w:val="off"/>
          <w:sz w:val="24"/>
        </w:rPr>
        <w:t>Көрсетілген айыппұл сомасының 50% мөлшерінде айыппұлды төлеу 2 мемлекетте онлайн режимінде жүзеге асырылуы мүмкін. ресурстар: Құқықтық статистика комитетінің ақпараттық жүйесінде және Қазақстан Республикасы Бас Прокуратурасының арнайы жазбалары – qamqor.gov.kz, басты беттен «Өзіңіздің айыппұлдарыңыз туралы біліңіз» бөлімі, одан кейін ЖСН және ID нөмірі енгізу қажет. Келесі бетте сіз айыппұл туралы ақпаратты көресіз, егер ол төленбесе, «Төлеу» түймесі сізге қол жетімді болады. Әрі қарай төлем банк картасының деректемелерін көрсете отырып, стандартты схемаға сәйкес жүзеге асырылады. «Egov.kz» электронды үкімет порталында «Көлік және коммуникациялар» бөлімі, «Жол қозғалысы ережелерін бұзғаны үшін әкімшілік айыппұлдарды және айыппұлдарды іздеу және төлеу» қызметі. Осы қызметке ауысқаннан кейін «Әкімшілік айыппұлдар» бөлімшесін таңдаңыз. Егер айыппұл болса, сіз одан әрі төлеу мүмкіндігімен ол туралы ақпаратты көресіз («Келесі» түймесін басыңыз). Еgov.kz сайтында айыппұлдарды қарау үшін авторизациялау кезінде электрондық цифрлық қолтаңба қажет және сіз тек өзіңіз туралы ақпаратты ала аласыз (іздеуде басқа ЖСН көрсету мүмкін емес). Сонымен қатар, айыппұлды екінші деңгейлі банктер мен интернет-банкинг ресурстарында, сондай-ақ «Қазпошта» АҚ филиалдарының кассалары арқылы төлеуге болады.</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pBdr>
          <w:bottom w:val="thick"/>
        </w:pBdr>
      </w:pPr>
    </w:p>
    <w:p>
      <w:r>
        <w:br/>
      </w:r>
    </w:p>
    <w:p>
      <w:pPr>
        <w:jc w:val="left"/>
      </w:pPr>
      <w:r>
        <w:rPr>
          <w:b w:val="on"/>
          <w:i w:val="off"/>
          <w:sz w:val="28"/>
        </w:rPr>
        <w:t>4. Қандай күн айыппұл төлеу күні болып есептеледі</w:t>
        <w:br/>
      </w:r>
    </w:p>
    <w:p>
      <w:pPr>
        <w:jc w:val="left"/>
      </w:pPr>
      <w:r>
        <w:rPr>
          <w:b w:val="on"/>
          <w:i w:val="on"/>
          <w:sz w:val="24"/>
        </w:rPr>
        <w:t>Нұсқаулық</w:t>
        <w:br/>
      </w:r>
    </w:p>
    <w:p>
      <w:pPr>
        <w:jc w:val="left"/>
      </w:pPr>
      <w:r>
        <w:rPr>
          <w:b w:val="off"/>
          <w:i w:val="off"/>
          <w:sz w:val="24"/>
        </w:rPr>
        <w:t>Айыппұл төлеген адам үшін міндеттемені орындау күні: қолма-қол ақшасыз төлемді жүзеге асыру кезінде – банкоматтар немесе электрондық терминалдар арқылы төлемді жүзеге асыру күні; оларды бюджетке қолма-қол төлеген жағдайда – тұлғаның банктерге немесе банк операцияларының жекелеген түрлерін жүзеге асыратын ұйымдарға ақша енгізген күні болып табылады. Банктер және банк операцияларының жекелеген түрлерін жүзеге асыратын ұйымдар төлемдер сомасын: төлем карточкасын пайдалана отырып жүргізілетін жағдайларды қоспағанда, салық төлеуші оларға бастамашылық жасаған күні; төлем карточкасын пайдалана отырып жүргізілген жағдайда, салық төлеушінің банктік шотынан ақша есептен шығарылған күннен бастап бір операциялық күннен кешіктірмей; банктердің немесе банк операцияларының жекелеген түрлерін жүзеге асыратын ұйымдардың кассаларына қолма-қол ақша енгізілген не екінші деңгейдегі банктердің немесе банк операцияларының жекелеген түрлерін жүзеге асыратын ұйымдардың электрондық терминалдары арқылы қолма-қол ақша енгізілген күннен бастап операциялық күн ішінде, бірақ келесі операциялық күннен кешіктірмей бюджетке аударуға міндетті.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2026-10-29T09:14:04Z</dcterms:created>
  <dc:creator>Apache POI</dc:creator>
</cp:coreProperties>
</file>