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B6DF3" w14:textId="37AF74DC" w:rsidR="004B2405" w:rsidRPr="00BD126B" w:rsidRDefault="004B2405" w:rsidP="004B24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1005B3">
        <w:rPr>
          <w:rFonts w:ascii="Times New Roman" w:hAnsi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BD126B">
        <w:rPr>
          <w:rFonts w:ascii="Times New Roman" w:hAnsi="Times New Roman"/>
          <w:sz w:val="28"/>
          <w:szCs w:val="28"/>
          <w:lang w:val="kk-KZ"/>
        </w:rPr>
        <w:t>Абай облысы әкімдігінің</w:t>
      </w:r>
    </w:p>
    <w:p w14:paraId="3AF5BABA" w14:textId="2B8C1079" w:rsidR="004B2405" w:rsidRPr="00BD126B" w:rsidRDefault="004B2405" w:rsidP="004B24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</w:t>
      </w:r>
      <w:r w:rsidRPr="00BD126B">
        <w:rPr>
          <w:rFonts w:ascii="Times New Roman" w:hAnsi="Times New Roman"/>
          <w:sz w:val="28"/>
          <w:szCs w:val="28"/>
          <w:lang w:val="kk-KZ"/>
        </w:rPr>
        <w:t>202</w:t>
      </w:r>
      <w:r w:rsidR="00C939E8">
        <w:rPr>
          <w:rFonts w:ascii="Times New Roman" w:hAnsi="Times New Roman"/>
          <w:sz w:val="28"/>
          <w:szCs w:val="28"/>
          <w:lang w:val="kk-KZ"/>
        </w:rPr>
        <w:t>5</w:t>
      </w:r>
      <w:r w:rsidRPr="00BD126B">
        <w:rPr>
          <w:rFonts w:ascii="Times New Roman" w:hAnsi="Times New Roman"/>
          <w:sz w:val="28"/>
          <w:szCs w:val="28"/>
          <w:lang w:val="kk-KZ"/>
        </w:rPr>
        <w:t xml:space="preserve"> жылғы «</w:t>
      </w:r>
      <w:r w:rsidR="00A159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D126B">
        <w:rPr>
          <w:rFonts w:ascii="Times New Roman" w:hAnsi="Times New Roman"/>
          <w:sz w:val="28"/>
          <w:szCs w:val="28"/>
          <w:lang w:val="kk-KZ"/>
        </w:rPr>
        <w:t>_»____</w:t>
      </w:r>
      <w:r>
        <w:rPr>
          <w:rFonts w:ascii="Times New Roman" w:hAnsi="Times New Roman"/>
          <w:sz w:val="28"/>
          <w:szCs w:val="28"/>
          <w:lang w:val="kk-KZ"/>
        </w:rPr>
        <w:t>__</w:t>
      </w:r>
    </w:p>
    <w:p w14:paraId="000934EF" w14:textId="62B3A3E2" w:rsidR="004B2405" w:rsidRPr="00BD126B" w:rsidRDefault="004B2405" w:rsidP="004B24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</w:t>
      </w:r>
      <w:r w:rsidRPr="00BD126B">
        <w:rPr>
          <w:rFonts w:ascii="Times New Roman" w:hAnsi="Times New Roman"/>
          <w:sz w:val="28"/>
          <w:szCs w:val="28"/>
          <w:lang w:val="kk-KZ"/>
        </w:rPr>
        <w:t>№ __ қаулысы</w:t>
      </w:r>
      <w:r w:rsidR="00502400">
        <w:rPr>
          <w:rFonts w:ascii="Times New Roman" w:hAnsi="Times New Roman"/>
          <w:sz w:val="28"/>
          <w:szCs w:val="28"/>
          <w:lang w:val="kk-KZ"/>
        </w:rPr>
        <w:t>на</w:t>
      </w:r>
    </w:p>
    <w:p w14:paraId="7C40739C" w14:textId="657CD591" w:rsidR="004B2405" w:rsidRPr="00BD126B" w:rsidRDefault="004B2405" w:rsidP="004B24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</w:t>
      </w:r>
      <w:r w:rsidR="00502400">
        <w:rPr>
          <w:rFonts w:ascii="Times New Roman" w:hAnsi="Times New Roman"/>
          <w:sz w:val="28"/>
          <w:szCs w:val="28"/>
          <w:lang w:val="kk-KZ"/>
        </w:rPr>
        <w:t>қосымша</w:t>
      </w:r>
    </w:p>
    <w:p w14:paraId="4FA0301E" w14:textId="527717EF" w:rsidR="004B2405" w:rsidRDefault="004B2405" w:rsidP="004B2405">
      <w:pPr>
        <w:ind w:left="6240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810AD81" w14:textId="77777777" w:rsidR="00E57B5F" w:rsidRDefault="00E57B5F" w:rsidP="00E57B5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6FB4CD27" w14:textId="035BE71C" w:rsidR="00E57B5F" w:rsidRPr="00772612" w:rsidRDefault="00E57B5F" w:rsidP="00E57B5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«Абай облысының кәсіпкерлік және индустриялық-инновациялық даму басқармасы» мемлекеттік мекемесі туралы</w:t>
      </w:r>
      <w:r w:rsidR="00BE7A6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72612" w:rsidRPr="00844DD5">
        <w:rPr>
          <w:rFonts w:ascii="Times New Roman" w:hAnsi="Times New Roman"/>
          <w:b/>
          <w:sz w:val="28"/>
          <w:szCs w:val="28"/>
          <w:lang w:val="kk-KZ"/>
        </w:rPr>
        <w:t>Е</w:t>
      </w:r>
      <w:r w:rsidRPr="00844DD5">
        <w:rPr>
          <w:rFonts w:ascii="Times New Roman" w:hAnsi="Times New Roman"/>
          <w:b/>
          <w:sz w:val="28"/>
          <w:szCs w:val="28"/>
          <w:lang w:val="kk-KZ"/>
        </w:rPr>
        <w:t>реже</w:t>
      </w:r>
      <w:r w:rsidR="00772612" w:rsidRPr="00772612">
        <w:rPr>
          <w:lang w:val="kk-KZ"/>
        </w:rPr>
        <w:t xml:space="preserve"> </w:t>
      </w:r>
    </w:p>
    <w:p w14:paraId="3DDDFBC6" w14:textId="77777777" w:rsidR="00E57B5F" w:rsidRPr="00121745" w:rsidRDefault="00E57B5F" w:rsidP="004B2405">
      <w:pPr>
        <w:ind w:left="6240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2C9DC45" w14:textId="77777777" w:rsidR="004B2405" w:rsidRPr="00121745" w:rsidRDefault="004B2405" w:rsidP="004B240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514139E" w14:textId="297A8C65" w:rsidR="004B2405" w:rsidRPr="00121745" w:rsidRDefault="004B2405" w:rsidP="004B240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1. Жалпы ережелер</w:t>
      </w:r>
    </w:p>
    <w:p w14:paraId="6E4151FD" w14:textId="77777777" w:rsidR="004B2405" w:rsidRPr="00121745" w:rsidRDefault="004B2405" w:rsidP="004B240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5AF33C96" w14:textId="2CAF237B" w:rsidR="004B2405" w:rsidRPr="00772612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1. «Абай облысының кәсіпкерлік және индустриялық-инновациялық даму басқармасы» мемлекеттік мекемесі (бұдан әрі - Басқарма) </w:t>
      </w:r>
      <w:r w:rsidRPr="00DA0BFB">
        <w:rPr>
          <w:rFonts w:ascii="Times New Roman" w:hAnsi="Times New Roman"/>
          <w:color w:val="000000" w:themeColor="text1"/>
          <w:sz w:val="28"/>
          <w:szCs w:val="28"/>
          <w:lang w:val="kk-KZ"/>
        </w:rPr>
        <w:t>индустриялық-инновациялық қызметті мемлекетті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к қолдау, өнеркәсіптік әлеуетті</w:t>
      </w:r>
      <w:r w:rsidRPr="00DA0BFB">
        <w:rPr>
          <w:rFonts w:ascii="Times New Roman" w:hAnsi="Times New Roman"/>
          <w:color w:val="000000" w:themeColor="text1"/>
          <w:sz w:val="28"/>
          <w:szCs w:val="28"/>
          <w:lang w:val="kk-KZ"/>
        </w:rPr>
        <w:t>, жеке кәсіпкерлік</w:t>
      </w:r>
      <w:r w:rsidR="00183D7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және</w:t>
      </w:r>
      <w:r w:rsidRPr="00DA0BF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сауда салаларында басшылықты жүзеге асыратын Қазақстан Республикасының мемлекеттік органы болып табылады.</w:t>
      </w:r>
      <w:r w:rsidR="00772612" w:rsidRPr="00772612">
        <w:rPr>
          <w:lang w:val="kk-KZ"/>
        </w:rPr>
        <w:t xml:space="preserve"> </w:t>
      </w:r>
    </w:p>
    <w:p w14:paraId="40683310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2. Басқарма өз қызметін Қазақстан Республикасының </w:t>
      </w:r>
      <w:hyperlink r:id="rId8" w:anchor="1">
        <w:r w:rsidRPr="00121745">
          <w:rPr>
            <w:rFonts w:ascii="Times New Roman" w:hAnsi="Times New Roman"/>
            <w:color w:val="000000" w:themeColor="text1"/>
            <w:sz w:val="28"/>
            <w:szCs w:val="28"/>
            <w:lang w:val="kk-KZ"/>
          </w:rPr>
          <w:t>Конституциясына</w:t>
        </w:r>
      </w:hyperlink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 </w:t>
      </w:r>
    </w:p>
    <w:p w14:paraId="787BCE37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3. Басқарма мемлекеттік мекеме ұйымдық-құқықтық нысанындағы заңды тұлға болып табылады, Қазақстан Республикасының Мемлекеттік Елтаңбасы бейнеленген мөрі және мемлекеттік тілде өз атауы бар мөрта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бандары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белгіленген үлгідегі бланкілері, Қазақстан Республикасының заңнамасына сәйкес қазынашылық органдарында шоттары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бар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14:paraId="40A31947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4. Басқарма азаматтық-құқықтық қатынастарға өз атынан түседі.</w:t>
      </w:r>
    </w:p>
    <w:p w14:paraId="4C0D9807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5. 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 е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гер оған Қазақстан Республикасының заңнамасына сәйкес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осыған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уәкілеттік берілген болса, мемлекеттің атынан азаматтық-құқықтық қатынастардың тарапы болуға құқы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лы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14:paraId="408E1936" w14:textId="60F434EC" w:rsidR="004B2405" w:rsidRPr="00772612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6. Басқарма өз құзыретінің мәселелері бойынша заңнамада белгіленген тәртіппен Басқарма басшысының бұйрықтарымен ресімделетін және Қазақстан Республикасының заңнамасына көзделг</w:t>
      </w:r>
      <w:r w:rsidR="00772612">
        <w:rPr>
          <w:rFonts w:ascii="Times New Roman" w:hAnsi="Times New Roman"/>
          <w:color w:val="000000" w:themeColor="text1"/>
          <w:sz w:val="28"/>
          <w:szCs w:val="28"/>
          <w:lang w:val="kk-KZ"/>
        </w:rPr>
        <w:t>ен басқа да актілермен шешімдер.</w:t>
      </w:r>
    </w:p>
    <w:p w14:paraId="266A1033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7. Басқарманың құрылымы мен штат санының лимиті Қазақстан Республикасының заңнамасына сәйкес бекітіледі.</w:t>
      </w:r>
    </w:p>
    <w:p w14:paraId="4DFC375D" w14:textId="77777777" w:rsidR="004B2405" w:rsidRPr="006E50A3" w:rsidRDefault="004B2405" w:rsidP="004B2405">
      <w:pPr>
        <w:ind w:firstLine="705"/>
        <w:jc w:val="both"/>
        <w:rPr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8. Заңды тұлғаның орналасқан жері: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индексі</w:t>
      </w:r>
      <w:r w:rsidRPr="007F5AF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071400, Қазақстан Республикасы, Абай облысы, Семей қаласы,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Қайым Мұхамедханов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 8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14:paraId="5FE4C586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9. Осы Ереже Басқарманың құрылтай құжаты болып табылады.</w:t>
      </w:r>
    </w:p>
    <w:p w14:paraId="667A7E3E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10. Басқарманың қызметін каржыландыру Қазақстан Республикасының заңнамасына сәйкес республикалық және Абай облысының жергілікті бюджетінен жүзеге асырылады.</w:t>
      </w:r>
    </w:p>
    <w:p w14:paraId="044A0531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11. Басқармаға кәсіпкерлік субъектілерімен Басқарманың өкілетті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ктері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болып табылатын міндеттерді орындау тұрғысын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ан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шарттық қатынастар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жасауға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тыйым салынады. </w:t>
      </w:r>
    </w:p>
    <w:p w14:paraId="26B5D529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Егер Басқармаға заңнамалық актілермен кірісәкелетін қызметті жүзеге асыру құқығы берілсе, онда алынған кіріс,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Қ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азақстан Республикасының заңнамасында өзгеше белгіленбесе, мемлекеттік бюджет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ке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жіберіледі.</w:t>
      </w:r>
    </w:p>
    <w:p w14:paraId="28BF4DC1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4E16A002" w14:textId="66E73996" w:rsidR="004B2405" w:rsidRPr="00121745" w:rsidRDefault="004B2405" w:rsidP="004B240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2. Мемлекеттік органның м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ақсаттары</w:t>
      </w:r>
      <w:r w:rsidRPr="0012174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мен өкілеттіктері</w:t>
      </w:r>
    </w:p>
    <w:p w14:paraId="55053DB9" w14:textId="77777777" w:rsidR="004B2405" w:rsidRPr="00121745" w:rsidRDefault="004B2405" w:rsidP="004B240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451DC99C" w14:textId="6C7D5476" w:rsidR="004B2405" w:rsidRPr="00FE4363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12. М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ақсаттары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:</w:t>
      </w:r>
      <w:r w:rsidR="00FE4363" w:rsidRPr="00FE4363">
        <w:rPr>
          <w:lang w:val="kk-KZ"/>
        </w:rPr>
        <w:t xml:space="preserve"> </w:t>
      </w:r>
    </w:p>
    <w:p w14:paraId="22CC32A0" w14:textId="5F12E601" w:rsidR="004B240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1) қолданыстағы заңнамада белгіленген шекте индустриялық-инновациялық дамыту, өнеркәсіп, жер қойнауын пайдалану, сауда</w:t>
      </w:r>
      <w:r w:rsidR="00A02AD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саласында жеке кәсіпкерлікті қолдау және дамыту жөніндегі мемлекеттік саясатты іске асыру;</w:t>
      </w:r>
    </w:p>
    <w:p w14:paraId="0EBEEC82" w14:textId="6B6FB24A" w:rsidR="004B2405" w:rsidRPr="00121745" w:rsidRDefault="00D16911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2) экономиканың басым секторларын дамыту процесінде мемлекет пен бизнестің тиімді өзара іс-қимылын қамтамасыз ету.</w:t>
      </w:r>
    </w:p>
    <w:p w14:paraId="4D83FC89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13. Өкілеттіктері:</w:t>
      </w:r>
    </w:p>
    <w:p w14:paraId="5B7BEE48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1) құқықтары:</w:t>
      </w:r>
    </w:p>
    <w:p w14:paraId="3C712A2E" w14:textId="6F1D24C2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Қазақстан Республикасының қолданыстағы заңнамасында көзделген көлемде </w:t>
      </w:r>
      <w:r w:rsidR="00FE4363" w:rsidRPr="00844DD5">
        <w:rPr>
          <w:rFonts w:ascii="Times New Roman" w:hAnsi="Times New Roman"/>
          <w:color w:val="000000" w:themeColor="text1"/>
          <w:sz w:val="28"/>
          <w:szCs w:val="28"/>
          <w:lang w:val="kk-KZ"/>
        </w:rPr>
        <w:t>өзіне</w:t>
      </w:r>
      <w:r w:rsidR="00FE436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жүктелген функцияларды жүзеге асыру үшін қажет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ті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құжаттарды, ақпарат пен материалдарды мемлекеттік органдар мен ұйымдардан сұра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т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у және алу;</w:t>
      </w:r>
    </w:p>
    <w:p w14:paraId="5C6C015F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басымдықтарды, тұжырымдамаларды, нормативтік материалдарды,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нысаналы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бағдарламаларды, талда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малық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шолулар мен болжамдарды әзірлеуге қатысу үшін қажетті жағдайларда ғылыми қызметкерлер мен мамандарды тарту;</w:t>
      </w:r>
    </w:p>
    <w:p w14:paraId="367D9179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облыстың жергілікті атқарушы органының шешімі бойынша облыстық коммуналдық мүлік құрамындағы акционерлік қоғамдар акцияларының мемлекеттік пакетін және жауапкершілігі шектеулі серіктестіктердегі қатысу үлестерін иелену мен пайдалану құқықтарын жүзеге асыру;</w:t>
      </w:r>
    </w:p>
    <w:p w14:paraId="0A42A162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Қазақстан Республикасының қолданыстағы заңнамасына сәйкес өзге де құқықтарды және міндеттерді жүзеге асыру;</w:t>
      </w:r>
    </w:p>
    <w:p w14:paraId="3935D896" w14:textId="4D1A5B9F" w:rsidR="004B2405" w:rsidRPr="00FE4363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2) міндеттері</w:t>
      </w:r>
      <w:r w:rsidR="00E1676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14:paraId="61C2BDDE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Қазақстан Республикасының қолданыстағы заңнамасына сәйкес функцияларды жүзеге асыр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у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14:paraId="06FAE384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14. Функциялары:</w:t>
      </w:r>
    </w:p>
    <w:p w14:paraId="61F6E7B6" w14:textId="04AD90AC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1) жеке кәсiпкерлiктi қолдау мен </w:t>
      </w:r>
      <w:r w:rsidR="00E16765" w:rsidRPr="00844DD5">
        <w:rPr>
          <w:rFonts w:ascii="Times New Roman" w:hAnsi="Times New Roman"/>
          <w:color w:val="000000" w:themeColor="text1"/>
          <w:sz w:val="28"/>
          <w:szCs w:val="28"/>
          <w:lang w:val="kk-KZ"/>
        </w:rPr>
        <w:t>дамыту саласындағы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мемлекеттiк саясатының iске асырылуын жүзеге асырады;</w:t>
      </w:r>
    </w:p>
    <w:p w14:paraId="58242A20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2) жеке кәсiпкерлiктi дамыту үшiн жағдайлар жасайды;</w:t>
      </w:r>
    </w:p>
    <w:p w14:paraId="7E70F4DF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3) жеке кәсіпкерлікті қолдау мен дамыту және индустриялық-инновациялық даму саласындағы мемлекеттік бағдарламалардың іске асырылуы мен орындалуын қамтамасыз етеді және оған жауапты болады;</w:t>
      </w:r>
    </w:p>
    <w:p w14:paraId="4E6F1AC1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4) өңiрде шағын және орта кәсiпкерлiк пен инновациялық қызметтi қолдау инфрақұрылымы объектiлерiн құру мен дамытуды қамтамасыз етедi;</w:t>
      </w:r>
    </w:p>
    <w:p w14:paraId="17622ED0" w14:textId="591D7A42" w:rsidR="004B2405" w:rsidRPr="00E1676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5) жергiлiктi атқарушы органдардың жеке кәсiпкерлiк субъектiлерiнің бiрлестiктерiмен, Ұлттық палатамен және нарықтық инфрақұрылым объектілерімен өзара қарым-қатынастарын дамыту стратегиясын айқындау жөнінде ұсыныстар енгізеді;</w:t>
      </w:r>
      <w:r w:rsidR="00E16765" w:rsidRPr="00E16765">
        <w:rPr>
          <w:lang w:val="kk-KZ"/>
        </w:rPr>
        <w:t xml:space="preserve"> </w:t>
      </w:r>
    </w:p>
    <w:p w14:paraId="2CAAAD17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6) сараптама кеңесінің қызметін ұйымдастырады;</w:t>
      </w:r>
    </w:p>
    <w:p w14:paraId="2ABF28CB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7) жергілікті деңгейде жеке кәсіпкерлікті мемлекеттік қолдауды қамтамасыз етеді;</w:t>
      </w:r>
    </w:p>
    <w:p w14:paraId="028CBAA2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8) шағын және орта кәсіпкерлік субъектілері үшін мамандар мен персоналды оқытуды, даярлауды, қайта даярлауды және олардың біліктілігін арттыруды ұйымдастырады;</w:t>
      </w:r>
    </w:p>
    <w:p w14:paraId="33CE495E" w14:textId="2E5D3FCA" w:rsidR="00DB266D" w:rsidRPr="00121745" w:rsidRDefault="004B2405" w:rsidP="00DB266D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9) </w:t>
      </w:r>
      <w:r w:rsidR="00E16765" w:rsidRPr="00844DD5">
        <w:rPr>
          <w:rFonts w:ascii="Times New Roman" w:hAnsi="Times New Roman"/>
          <w:sz w:val="28"/>
          <w:szCs w:val="28"/>
          <w:lang w:val="kk-KZ"/>
        </w:rPr>
        <w:t>өз</w:t>
      </w:r>
      <w:r w:rsidR="00E1676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құзыреті шегінде шикізаттық емес экспортты жылжытуды жүзеге асырады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және</w:t>
      </w:r>
      <w:r w:rsidR="00E16765" w:rsidRPr="00E16765">
        <w:rPr>
          <w:lang w:val="kk-KZ"/>
        </w:rPr>
        <w:t xml:space="preserve"> </w:t>
      </w:r>
      <w:r w:rsidR="00E16765" w:rsidRPr="00844DD5">
        <w:rPr>
          <w:rStyle w:val="anegp0gi0b9av8jahpyh"/>
          <w:rFonts w:ascii="Times New Roman" w:hAnsi="Times New Roman"/>
          <w:sz w:val="28"/>
          <w:szCs w:val="28"/>
          <w:lang w:val="kk-KZ"/>
        </w:rPr>
        <w:t>шикізаттық</w:t>
      </w:r>
      <w:r w:rsidR="00E16765" w:rsidRPr="00844DD5">
        <w:rPr>
          <w:rFonts w:ascii="Times New Roman" w:hAnsi="Times New Roman"/>
          <w:sz w:val="28"/>
          <w:szCs w:val="28"/>
          <w:lang w:val="kk-KZ"/>
        </w:rPr>
        <w:t xml:space="preserve"> емес </w:t>
      </w:r>
      <w:r w:rsidR="00E16765" w:rsidRPr="00844DD5">
        <w:rPr>
          <w:rStyle w:val="anegp0gi0b9av8jahpyh"/>
          <w:rFonts w:ascii="Times New Roman" w:hAnsi="Times New Roman"/>
          <w:sz w:val="28"/>
          <w:szCs w:val="28"/>
          <w:lang w:val="kk-KZ"/>
        </w:rPr>
        <w:t>экспортты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DB266D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дамыту үшін жағдайлар жасайды;</w:t>
      </w:r>
    </w:p>
    <w:p w14:paraId="1BC1434F" w14:textId="5D1C55CC" w:rsidR="004B2405" w:rsidRPr="00E1676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Абай облысының аумағында индустриялық-инновациялық қызметті мемлекеттік қолдау саласындағы мемлекеттік саясатты қалыптастыруға және іске асыруға қатысады;</w:t>
      </w:r>
      <w:r w:rsidR="00E16765" w:rsidRPr="00E16765">
        <w:rPr>
          <w:lang w:val="kk-KZ"/>
        </w:rPr>
        <w:t xml:space="preserve"> </w:t>
      </w:r>
    </w:p>
    <w:p w14:paraId="603FFFF8" w14:textId="0108A67B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өңірлік кәсіпкерлер палатасының қатысуымен Абай облысының кәсіпкерлікті қолдау картасын әзірлейді;</w:t>
      </w:r>
    </w:p>
    <w:p w14:paraId="124BB7DF" w14:textId="1E20451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индустриялық-инновациялық қызметті мемлекеттік қолдауды жүзеге асыратын индустриялық-инновациялық инфрақұрылым элементтеріне, индустриялық-инновациялық жүйе субъектілеріне әдістемелік, консультациялық, практикалық және өзге де көмек көрсетуге құқылы;</w:t>
      </w:r>
    </w:p>
    <w:p w14:paraId="7DD99344" w14:textId="4E7B50C3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мемлекеттік жоспарлау жөніндегі орталық уәкілетті органға экономиканың басым секторларын айқындау жөнінде ұсыныстар енгізеді;</w:t>
      </w:r>
    </w:p>
    <w:p w14:paraId="75606B84" w14:textId="332B552E" w:rsidR="00BC1661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реттеушілік әсерді талдау нәтижелерін қарайды және өңірлік маңызы бар актілердің жобаларын әзірлеушілердің, өңірлік палатаның және басқа да мүдделі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тұлғалардың 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белгіленген 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рәсімдерді 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сақтауы 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туралы </w:t>
      </w:r>
      <w:r w:rsidR="00BC16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қорытынды</w:t>
      </w:r>
    </w:p>
    <w:p w14:paraId="1EF38CD2" w14:textId="0F09ABA8" w:rsidR="004B2405" w:rsidRPr="00121745" w:rsidRDefault="004B2405" w:rsidP="00BC1661">
      <w:pPr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береді;</w:t>
      </w:r>
    </w:p>
    <w:p w14:paraId="006E042C" w14:textId="0FB67A7A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) кәсіпкерлік жөніндегі уәкілетті органға реттеушілік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әсерді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талдау жөніндегі жұмыстың жай-күйі туралы есептер ұсынады;</w:t>
      </w:r>
    </w:p>
    <w:p w14:paraId="17A2C216" w14:textId="06831119" w:rsidR="004B2405" w:rsidRPr="00375820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) реттеушілік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әсерді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талдау қорытындыларымен келіспеген жағдайда реттеушілік әсерге баламалы талдау жүргізеді;</w:t>
      </w:r>
      <w:r w:rsidR="00375820" w:rsidRPr="00375820">
        <w:rPr>
          <w:lang w:val="kk-KZ"/>
        </w:rPr>
        <w:t xml:space="preserve"> </w:t>
      </w:r>
    </w:p>
    <w:p w14:paraId="59FC7F03" w14:textId="7342050B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индустриялық-инновациялық қызметті мемлекеттік қолдау саласындағы уәкілетті органға индустриялық-инновациялық қызметті мемлекеттік қолдау шараларының іске асырылуы туралы ақпарат береді;</w:t>
      </w:r>
    </w:p>
    <w:p w14:paraId="46A18432" w14:textId="11588AE2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8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кең таралған пайдалы қазбаларды өндіру жөніндегі операцияларды жүргізу үшін және кен іздеушілікке жер қойнауын пайдалану құқығын береді;</w:t>
      </w:r>
    </w:p>
    <w:p w14:paraId="3D595C1D" w14:textId="7A5A7908" w:rsidR="004B2405" w:rsidRPr="00121745" w:rsidRDefault="00DB266D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19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қатты қазбалар саласындағы уәкілетті орган айқындаған тәртіппен жер қойнауын зерттеу жөніндегі уәкілетті органның және қоршаған ортаны қорғау саласындағы уәкілетті органның аумақтық бөлімшелерімен келіс</w:t>
      </w:r>
      <w:r w:rsidR="004B240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ім 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бойынша жалпыға ортақ пайдаланылатын автомобиль жолдарын, мемлекеттік меншіктегі </w:t>
      </w:r>
      <w:r w:rsidR="004B2405" w:rsidRPr="00844DD5">
        <w:rPr>
          <w:rFonts w:ascii="Times New Roman" w:hAnsi="Times New Roman"/>
          <w:sz w:val="28"/>
          <w:szCs w:val="28"/>
          <w:lang w:val="kk-KZ"/>
        </w:rPr>
        <w:t>темір</w:t>
      </w:r>
      <w:r w:rsidR="00375820" w:rsidRPr="00844D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2405" w:rsidRPr="00844DD5">
        <w:rPr>
          <w:rFonts w:ascii="Times New Roman" w:hAnsi="Times New Roman"/>
          <w:sz w:val="28"/>
          <w:szCs w:val="28"/>
          <w:lang w:val="kk-KZ"/>
        </w:rPr>
        <w:t>жолдарды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салу (реконструкциялау) және жөндеу үшін, сондай-ақ гидроқұрылыс</w:t>
      </w:r>
      <w:r w:rsidR="004B240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жайлар 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мен гидротехникалық құрылыс</w:t>
      </w:r>
      <w:r w:rsidR="004B2405">
        <w:rPr>
          <w:rFonts w:ascii="Times New Roman" w:hAnsi="Times New Roman"/>
          <w:color w:val="000000" w:themeColor="text1"/>
          <w:sz w:val="28"/>
          <w:szCs w:val="28"/>
          <w:lang w:val="kk-KZ"/>
        </w:rPr>
        <w:t>жайларды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реконструкциялау және жөндеу үшін </w:t>
      </w:r>
      <w:r w:rsidR="004B240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қолданылатын 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кең таралған пайдалы қазбаларды жазбаша рұқсат беру арқылы барлауға немесе өндіруге құқық береді;</w:t>
      </w:r>
    </w:p>
    <w:p w14:paraId="282F983B" w14:textId="1E18C08D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пайдаланушылардың кең таралған пайдалы қазбаларды өндіруге, кен іздеушілікке лицензиялар және Қазақстан Республикасының «</w:t>
      </w:r>
      <w:hyperlink r:id="rId9" w:anchor="3413">
        <w:r w:rsidRPr="00121745">
          <w:rPr>
            <w:rFonts w:ascii="Times New Roman" w:hAnsi="Times New Roman"/>
            <w:color w:val="000000" w:themeColor="text1"/>
            <w:sz w:val="28"/>
            <w:szCs w:val="28"/>
            <w:lang w:val="kk-KZ"/>
          </w:rPr>
          <w:t>Жер қойнауы және жер қойнауын пайдалану туралы</w:t>
        </w:r>
      </w:hyperlink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» Кодексі қолданысқа енгізілгенге дейін жасалған келісімшарттар шарттарын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ың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сақта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луына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бақылауды жүзеге асырады;</w:t>
      </w:r>
    </w:p>
    <w:p w14:paraId="44EFE527" w14:textId="27A1B474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кең таралған пайдалы қазбаларды өндіру, кен іздеушілік жөніндегі операциялардың жүргізілуіне мемлекеттік бақылауды жүзеге асырады;</w:t>
      </w:r>
    </w:p>
    <w:p w14:paraId="4236DB37" w14:textId="4275F9B3" w:rsidR="004B2405" w:rsidRPr="00375820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пайдаланушылардың кен іздеушілік лицензиясында және Қазақстан Республикасының «</w:t>
      </w:r>
      <w:hyperlink r:id="rId10" w:anchor="3413">
        <w:r w:rsidRPr="00121745">
          <w:rPr>
            <w:rFonts w:ascii="Times New Roman" w:hAnsi="Times New Roman"/>
            <w:color w:val="000000" w:themeColor="text1"/>
            <w:sz w:val="28"/>
            <w:szCs w:val="28"/>
            <w:lang w:val="kk-KZ"/>
          </w:rPr>
          <w:t>Жер қойнауы және жер қойнауын пайдалану туралы</w:t>
        </w:r>
      </w:hyperlink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» Кодексінде көзделген кен іздеушілік шарттарын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ың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сақта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луына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бақылауды жүзеге асырады;</w:t>
      </w:r>
      <w:r w:rsidR="00375820" w:rsidRPr="00375820">
        <w:rPr>
          <w:lang w:val="kk-KZ"/>
        </w:rPr>
        <w:t xml:space="preserve"> </w:t>
      </w:r>
    </w:p>
    <w:p w14:paraId="4D84A2D9" w14:textId="6657B462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пайдалы қазбалар жатқан аумақтарда құрылыс салуды реттейді;</w:t>
      </w:r>
    </w:p>
    <w:p w14:paraId="74683ED0" w14:textId="753CCB4B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зерттеу жөніндегі уәкілетті орган айқындаған тәртіппен пайдалы қазбалар жатқан аумақтарда құрылыс салуға рұқсат береді;</w:t>
      </w:r>
    </w:p>
    <w:p w14:paraId="5E3EA58D" w14:textId="6C449F99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кең таралған пайдалы қазбаларды өндіруге берілген лицензиялар және кен іздеушілікке берілген лицензиялар туралы ақпаратқа қолжетімділікті қамтамасыз етеді;</w:t>
      </w:r>
    </w:p>
    <w:p w14:paraId="2461F2F5" w14:textId="16CF962F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пайдалану құқығының және жер қойнауын пайдалану құқығымен байланысты объектілердің өтуіне рұқсат береді;</w:t>
      </w:r>
    </w:p>
    <w:p w14:paraId="5CB26796" w14:textId="74ACD9D9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жылжымалы мүлік кепілін тіркеу саласындағы уәкілетті орган айқындайтын тәртіппен жер қойнауын пайдалану құқығының кепілін (жер қойнауын пайдалану құқығындағы үлесті) тіркеуді жүргізеді;</w:t>
      </w:r>
    </w:p>
    <w:p w14:paraId="433CC361" w14:textId="3BA168D5" w:rsidR="004B2405" w:rsidRPr="003E76A9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8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) жер қойнауын пайдалануға берілген лицензиялардың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тізілімін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жүргізеді</w:t>
      </w:r>
      <w:r w:rsidR="003E76A9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</w:p>
    <w:p w14:paraId="0D202A92" w14:textId="654EC809" w:rsidR="004B2405" w:rsidRPr="00121745" w:rsidRDefault="00DB266D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29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пайдалануға арналған келісімшарттарға өзгерістер мен толықтырулар енгізу бойынша келіссөздер жүргізу жөніндегі жұмыс тобының жұмысын ұйымдастырады;</w:t>
      </w:r>
    </w:p>
    <w:p w14:paraId="260DDDB6" w14:textId="7CD4D336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 қойнауын пайдалану мәселелері жөніндегі сараптама комиссиясының жұмысын ұйымдастырады;</w:t>
      </w:r>
    </w:p>
    <w:p w14:paraId="7CFF4B35" w14:textId="23E986FC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кең таралған пайдалы қазбаларды өндіруге келісімшарттар бойынша комиссияның жұмысын ұйымдастырады;</w:t>
      </w:r>
    </w:p>
    <w:p w14:paraId="68F52404" w14:textId="12125DCA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кең таралған пайдалы қазбаларды өндіру жөніндегі операциялардың салдарын жою жөніндегі комиссияның жұмысын ұйымдастырады;</w:t>
      </w:r>
    </w:p>
    <w:p w14:paraId="1F739FB9" w14:textId="7DECF83C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кен іздеушілік салдарын жою жөніндегі комиссияның жұмысын ұйымдастырады;</w:t>
      </w:r>
    </w:p>
    <w:p w14:paraId="31C32FC2" w14:textId="1043AB68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заңды тұлғалардың түсті және қара металл сынықтары мен қалдықтарын жинауы (дайындауы), сақтауы, қайта өңдеуі және өткізуі жөніндегі қызметтің басталғаны туралы хабарламаларды қабылдауды жүзеге асырады;</w:t>
      </w:r>
    </w:p>
    <w:p w14:paraId="280BFE1E" w14:textId="7920004A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сауда саясатын жүргізуді қамтамасыз етеді;</w:t>
      </w:r>
    </w:p>
    <w:p w14:paraId="6F209A2A" w14:textId="3E12F2EB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6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өз құзыреті шегінде сауда қызметі субъектілерінің қызметін реттеуді жүзеге асырады;</w:t>
      </w:r>
    </w:p>
    <w:p w14:paraId="50C73238" w14:textId="70D9A68F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) </w:t>
      </w:r>
      <w:r w:rsidRPr="00844DD5">
        <w:rPr>
          <w:rFonts w:ascii="Times New Roman" w:hAnsi="Times New Roman"/>
          <w:sz w:val="28"/>
          <w:szCs w:val="28"/>
          <w:lang w:val="kk-KZ"/>
        </w:rPr>
        <w:t>Абай</w:t>
      </w:r>
      <w:r w:rsidR="003E76A9" w:rsidRPr="00844DD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44DD5">
        <w:rPr>
          <w:rFonts w:ascii="Times New Roman" w:hAnsi="Times New Roman"/>
          <w:sz w:val="28"/>
          <w:szCs w:val="28"/>
          <w:lang w:val="kk-KZ"/>
        </w:rPr>
        <w:t>облысының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аумағында сауда қызметіне қолайлы жағдайлар жасау жөніндегі шараларды әзірлейді;</w:t>
      </w:r>
    </w:p>
    <w:p w14:paraId="04DE7D04" w14:textId="0F7B5190" w:rsidR="004B2405" w:rsidRPr="003E76A9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8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халықты сауда алаңымен қамтамасыз етудің ең төменгі нормативтері бойынша ұсыныстар әзірлейді;</w:t>
      </w:r>
      <w:r w:rsidR="003E76A9" w:rsidRPr="003E76A9">
        <w:rPr>
          <w:lang w:val="kk-KZ"/>
        </w:rPr>
        <w:t xml:space="preserve"> </w:t>
      </w:r>
    </w:p>
    <w:p w14:paraId="666EC0CB" w14:textId="55E877AB" w:rsidR="004B2405" w:rsidRPr="00121745" w:rsidRDefault="00DB266D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39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халықты сауда алаңымен қамтамасыз етудің ең төменгі нормативіне қол жеткізу жөніндегі шараларды әзірлейді және іске асырады;</w:t>
      </w:r>
    </w:p>
    <w:p w14:paraId="41E70A61" w14:textId="0D7BD0C5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көрмелер мен жәрмеңкелер ұйымдастыруды жүзеге асырады;</w:t>
      </w:r>
    </w:p>
    <w:p w14:paraId="578614E3" w14:textId="6FA0FA23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1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әлеуметтік маңызы бар азық-түлік тауарларына рұқсат етілген шекті бөлшек сауда бағалары мөлшерінің сақталуына мемлекеттік бақылауды жүзеге асырады;</w:t>
      </w:r>
    </w:p>
    <w:p w14:paraId="4DDC26A6" w14:textId="25FE66F5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2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әлеуметтік маңызы бар азық-түлік тауарларына сауда үстемесі мөлшерінің сақталуына мемлекеттік бақылауды жүзеге асырады;</w:t>
      </w:r>
    </w:p>
    <w:p w14:paraId="11C39483" w14:textId="128FF036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3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Қазақстан Республикасының сауда қызметін реттеу туралы заңнамасында белгіленген сыйақы мөлшерінің сақталуына мемлекеттік бақылауды жүзеге асырады;</w:t>
      </w:r>
    </w:p>
    <w:p w14:paraId="17250FC7" w14:textId="73638863" w:rsidR="004B2405" w:rsidRPr="003E76A9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әлеуметтік маңызы бар азық-түлік тауарларына бөлшек сауда бағаларының шекті мәндерін және әлеуметтік маңызы бар азық-түлік тауарларына рұқсат етілген шекті бөлшек сауда бағаларының мөлшерін бекіту бойынша ұсыныстар енгізеді</w:t>
      </w:r>
      <w:r w:rsidR="003E76A9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14:paraId="2C215C14" w14:textId="26CA4A22" w:rsidR="004B2405" w:rsidRDefault="00A02ADB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DB266D"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 w:rsidR="004B2405"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)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асырады.</w:t>
      </w:r>
    </w:p>
    <w:p w14:paraId="06BC6EE1" w14:textId="51C59550" w:rsidR="00A02ADB" w:rsidRDefault="00A02ADB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23FE0192" w14:textId="77777777" w:rsidR="008409F9" w:rsidRPr="00121745" w:rsidRDefault="008409F9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4DB31D8" w14:textId="7E6A5CCD" w:rsidR="004B2405" w:rsidRPr="003E76A9" w:rsidRDefault="004B2405" w:rsidP="004B2405">
      <w:pPr>
        <w:pStyle w:val="ac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3.</w:t>
      </w:r>
      <w:r w:rsidRPr="005F4E6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Мемлекеттік органның басшысының мәртебесі,  өкілеттіктері</w:t>
      </w:r>
      <w:r w:rsidR="003E76A9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5813FCEA" w14:textId="77777777" w:rsidR="004B2405" w:rsidRPr="00121745" w:rsidRDefault="004B2405" w:rsidP="004B240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11DA87DC" w14:textId="77777777" w:rsidR="004B2405" w:rsidRPr="006E50A3" w:rsidRDefault="004B2405" w:rsidP="004B2405">
      <w:pPr>
        <w:ind w:firstLine="705"/>
        <w:jc w:val="both"/>
        <w:rPr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15.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ны басқаруды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Басқармаға жүктелген міндеттердің орындалуына және оның өз өкілеттіктерін жүзеге асыру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ына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дербес жауапты бола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тын бірінші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басшы жүзеге асырады.</w:t>
      </w:r>
    </w:p>
    <w:p w14:paraId="079AB727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16.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 бірінші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басшысы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Қазақстан Республикасының заңнамасына сәйкес Абай облысының әкімі қызметке тағайындайды және қызметтен босатады.</w:t>
      </w:r>
    </w:p>
    <w:p w14:paraId="5570F76F" w14:textId="367E60EE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17.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 бірінші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басшысы 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Қазақстан Республикасының заңнамасына сәйкес қызметке тағайындалатын және қызметтен босатылатын орынбасарлары болады.</w:t>
      </w:r>
      <w:r w:rsidR="003E76A9" w:rsidRPr="003E76A9">
        <w:rPr>
          <w:lang w:val="kk-KZ"/>
        </w:rPr>
        <w:t xml:space="preserve"> </w:t>
      </w:r>
    </w:p>
    <w:p w14:paraId="69D133DD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18.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 бірінші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өкілеттіктері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:</w:t>
      </w:r>
    </w:p>
    <w:p w14:paraId="19BF9D9F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1) заңнамаға сәйкес Басқарма қызметкерлерін қызметке тағайындайды және қызметтен босатады;</w:t>
      </w:r>
    </w:p>
    <w:p w14:paraId="670EABA9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2) Басқарма қызметкерлерін заңнамада белгіленген тәртіппен көтермелейді және тәртіптік жаза қолданады;</w:t>
      </w:r>
    </w:p>
    <w:p w14:paraId="38DC5680" w14:textId="11F61980" w:rsidR="004B2405" w:rsidRPr="00332680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3) Басқарманың бұйрықтарына қол қояды;</w:t>
      </w:r>
      <w:r w:rsidR="00332680" w:rsidRPr="00332680">
        <w:rPr>
          <w:lang w:val="kk-KZ"/>
        </w:rPr>
        <w:t xml:space="preserve"> </w:t>
      </w:r>
    </w:p>
    <w:p w14:paraId="77EF39BF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4) Басқарманың құрылымдық бөлімшелері туралы ережелерді, Басқарманың қызметкерлерінің лауазымдық нұсқаулықтарын бекітеді;</w:t>
      </w:r>
    </w:p>
    <w:p w14:paraId="2F875F01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5) мемлекеттік органдарда және өзге де ұйымдарда Басқарманың атынан өкілдік етеді, сот, құқық қорғау және өзге де мемлекеттік органдарда Басқарманың мүдде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ін білдіруге сенімхаттар береді;</w:t>
      </w:r>
    </w:p>
    <w:p w14:paraId="775484B3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6) сыбайлас жемқорлыққа қарсы іс-қимыл бойынша қажетті шаралар қабылдайды және ол үшін дербес жауапты болады;</w:t>
      </w:r>
    </w:p>
    <w:p w14:paraId="0073B0FB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7) ерлер мен әйелдердің тәжірибесіне, қабілеттері мен кәсіптік даярлығына сәйкес мемлекеттік қызметке теңдей қол жеткізуін қамтамасыз етеді;</w:t>
      </w:r>
    </w:p>
    <w:p w14:paraId="71593AAA" w14:textId="1FBE4E4C" w:rsidR="004B2405" w:rsidRPr="00332680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8) Қазақстан Республикасының заңнамасына сәйкес өзге де өкілеттіктерді жүзеге асырады.</w:t>
      </w:r>
      <w:r w:rsidR="00332680" w:rsidRPr="00332680">
        <w:rPr>
          <w:lang w:val="kk-KZ"/>
        </w:rPr>
        <w:t xml:space="preserve"> </w:t>
      </w:r>
    </w:p>
    <w:p w14:paraId="072C6F6B" w14:textId="77777777" w:rsidR="004B240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lastRenderedPageBreak/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 бірінші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басшысы болмаған кезеңде оның өкілеттіктерін орындауды қолданыстағы заңнамаға сәйкес оны алмастыратын тұлға жүзеге асырады.</w:t>
      </w:r>
    </w:p>
    <w:p w14:paraId="4EBB0ADA" w14:textId="77777777" w:rsidR="004B2405" w:rsidRPr="006E50A3" w:rsidRDefault="004B2405" w:rsidP="004B2405">
      <w:pPr>
        <w:ind w:firstLine="705"/>
        <w:jc w:val="both"/>
        <w:rPr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19. 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 бірінші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басшысы өз орынбасарларының өкілеттіктерін қолданыстағы заңнамаға сәйкес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айқындайды</w:t>
      </w:r>
      <w:r w:rsidRPr="006E50A3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14:paraId="789C22C3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18EE7D51" w14:textId="7FB2E045" w:rsidR="004B2405" w:rsidRPr="00121745" w:rsidRDefault="004B2405" w:rsidP="004B240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4. Мемлекеттік органның мүлкі</w:t>
      </w:r>
    </w:p>
    <w:p w14:paraId="104A4440" w14:textId="77777777" w:rsidR="004B2405" w:rsidRPr="00121745" w:rsidRDefault="004B2405" w:rsidP="004B240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C290B18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20. Басқарманың заңнамада көзделген жағдайларда жедел басқару құқығында оқшауланған мүлкі болуы мүмкін.</w:t>
      </w:r>
    </w:p>
    <w:p w14:paraId="1D9B41E8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Басқарманың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14:paraId="683C1EDF" w14:textId="73307445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21. Басқармаға бекітілген мүлік Абай облысының коммуналдық меншігіне жатады</w:t>
      </w:r>
      <w:r w:rsidR="00332680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</w:t>
      </w:r>
    </w:p>
    <w:p w14:paraId="657936B0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22. Егер заңнамада өзгеше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белгіленбесе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, Басқарма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ның</w:t>
      </w: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14:paraId="7633EA6E" w14:textId="77777777" w:rsidR="004B2405" w:rsidRPr="0012174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40B57EC3" w14:textId="5E156344" w:rsidR="004B2405" w:rsidRPr="00121745" w:rsidRDefault="004B2405" w:rsidP="004B240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5. Мемлекеттік органды қайта ұйымдастыру және тарату</w:t>
      </w:r>
    </w:p>
    <w:p w14:paraId="0DCCE1F9" w14:textId="77777777" w:rsidR="004B2405" w:rsidRPr="00121745" w:rsidRDefault="004B2405" w:rsidP="004B240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805CCDA" w14:textId="5DD98C62" w:rsidR="004B2405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21745">
        <w:rPr>
          <w:rFonts w:ascii="Times New Roman" w:hAnsi="Times New Roman"/>
          <w:color w:val="000000" w:themeColor="text1"/>
          <w:sz w:val="28"/>
          <w:szCs w:val="28"/>
          <w:lang w:val="kk-KZ"/>
        </w:rPr>
        <w:t>23. Басқарманы қайта ұйымдастыру және тарату Қазақстан Республикасының заңнамасына сәйкес жүзеге асырылады.</w:t>
      </w:r>
    </w:p>
    <w:p w14:paraId="62353CF2" w14:textId="77777777" w:rsidR="00EC5E64" w:rsidRPr="001838A0" w:rsidRDefault="00EC5E64" w:rsidP="00EC5E6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24. 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>Басқарманың қарамағында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келесі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 xml:space="preserve"> ұйымдар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бар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14:paraId="2F6FEE06" w14:textId="77DF4250" w:rsidR="00EC5E64" w:rsidRDefault="00EC5E64" w:rsidP="00EC5E6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>Семей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ә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>леуметтік-кәсіпкерлік корпорациясы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Pr="001838A0">
        <w:rPr>
          <w:rFonts w:ascii="Times New Roman" w:hAnsi="Times New Roman"/>
          <w:color w:val="000000"/>
          <w:sz w:val="28"/>
          <w:szCs w:val="28"/>
          <w:lang w:val="kk-KZ"/>
        </w:rPr>
        <w:t xml:space="preserve"> акционерлік қоғамы.</w:t>
      </w:r>
    </w:p>
    <w:p w14:paraId="7DEB76AC" w14:textId="77777777" w:rsidR="001838A0" w:rsidRPr="00121745" w:rsidRDefault="001838A0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1906DEE" w14:textId="77777777" w:rsidR="004B2405" w:rsidRPr="0037029B" w:rsidRDefault="004B2405" w:rsidP="004B2405">
      <w:pPr>
        <w:ind w:firstLine="70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7CD64023" w14:textId="77777777" w:rsidR="00A961A1" w:rsidRPr="008F1AB4" w:rsidRDefault="00A961A1" w:rsidP="004B2405">
      <w:pPr>
        <w:ind w:firstLine="6096"/>
        <w:jc w:val="center"/>
        <w:rPr>
          <w:rFonts w:ascii="Times New Roman" w:hAnsi="Times New Roman"/>
          <w:szCs w:val="28"/>
          <w:lang w:val="kk-KZ"/>
        </w:rPr>
      </w:pPr>
    </w:p>
    <w:sectPr w:rsidR="00A961A1" w:rsidRPr="008F1AB4" w:rsidSect="00C22D64">
      <w:headerReference w:type="even" r:id="rId11"/>
      <w:headerReference w:type="default" r:id="rId12"/>
      <w:pgSz w:w="11906" w:h="16838"/>
      <w:pgMar w:top="851" w:right="851" w:bottom="851" w:left="1418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EE3B9" w14:textId="77777777" w:rsidR="00735DB0" w:rsidRDefault="00735DB0">
      <w:r>
        <w:separator/>
      </w:r>
    </w:p>
  </w:endnote>
  <w:endnote w:type="continuationSeparator" w:id="0">
    <w:p w14:paraId="41C9B625" w14:textId="77777777" w:rsidR="00735DB0" w:rsidRDefault="0073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6835D" w14:textId="77777777" w:rsidR="00735DB0" w:rsidRDefault="00735DB0">
      <w:r>
        <w:separator/>
      </w:r>
    </w:p>
  </w:footnote>
  <w:footnote w:type="continuationSeparator" w:id="0">
    <w:p w14:paraId="2E44412D" w14:textId="77777777" w:rsidR="00735DB0" w:rsidRDefault="00735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7CBB" w14:textId="77777777" w:rsidR="00A67EDB" w:rsidRPr="003E41BA" w:rsidRDefault="00A67EDB">
    <w:pPr>
      <w:pStyle w:val="a5"/>
      <w:jc w:val="center"/>
      <w:rPr>
        <w:sz w:val="24"/>
        <w:szCs w:val="24"/>
      </w:rPr>
    </w:pPr>
  </w:p>
  <w:p w14:paraId="0D56C44A" w14:textId="77777777" w:rsidR="00A67EDB" w:rsidRDefault="00A67E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DCF5" w14:textId="681B6E02" w:rsidR="00A67EDB" w:rsidRPr="00327998" w:rsidRDefault="004158FD">
    <w:pPr>
      <w:pStyle w:val="a5"/>
      <w:jc w:val="center"/>
      <w:rPr>
        <w:sz w:val="24"/>
        <w:szCs w:val="24"/>
      </w:rPr>
    </w:pPr>
    <w:r w:rsidRPr="00327998">
      <w:rPr>
        <w:sz w:val="24"/>
        <w:szCs w:val="24"/>
      </w:rPr>
      <w:fldChar w:fldCharType="begin"/>
    </w:r>
    <w:r w:rsidR="00A67EDB" w:rsidRPr="00327998">
      <w:rPr>
        <w:sz w:val="24"/>
        <w:szCs w:val="24"/>
      </w:rPr>
      <w:instrText>PAGE   \* MERGEFORMAT</w:instrText>
    </w:r>
    <w:r w:rsidRPr="00327998">
      <w:rPr>
        <w:sz w:val="24"/>
        <w:szCs w:val="24"/>
      </w:rPr>
      <w:fldChar w:fldCharType="separate"/>
    </w:r>
    <w:r w:rsidR="00332680">
      <w:rPr>
        <w:noProof/>
        <w:sz w:val="24"/>
        <w:szCs w:val="24"/>
      </w:rPr>
      <w:t>6</w:t>
    </w:r>
    <w:r w:rsidRPr="00327998">
      <w:rPr>
        <w:sz w:val="24"/>
        <w:szCs w:val="24"/>
      </w:rPr>
      <w:fldChar w:fldCharType="end"/>
    </w:r>
  </w:p>
  <w:p w14:paraId="532B6B9C" w14:textId="77777777" w:rsidR="00A67EDB" w:rsidRDefault="00A67E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0E9"/>
    <w:multiLevelType w:val="hybridMultilevel"/>
    <w:tmpl w:val="3620B840"/>
    <w:lvl w:ilvl="0" w:tplc="08E8EB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DC0EC3"/>
    <w:multiLevelType w:val="hybridMultilevel"/>
    <w:tmpl w:val="C45C8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C62AF"/>
    <w:multiLevelType w:val="hybridMultilevel"/>
    <w:tmpl w:val="94AC1D92"/>
    <w:lvl w:ilvl="0" w:tplc="2CF2A81A">
      <w:start w:val="1"/>
      <w:numFmt w:val="decimal"/>
      <w:lvlText w:val="%1-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3" w15:restartNumberingAfterBreak="0">
    <w:nsid w:val="6E394E85"/>
    <w:multiLevelType w:val="hybridMultilevel"/>
    <w:tmpl w:val="D2D829E4"/>
    <w:lvl w:ilvl="0" w:tplc="3CC0064C">
      <w:start w:val="1"/>
      <w:numFmt w:val="decimal"/>
      <w:lvlText w:val="%1)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2FE51A9"/>
    <w:multiLevelType w:val="hybridMultilevel"/>
    <w:tmpl w:val="7D20B568"/>
    <w:lvl w:ilvl="0" w:tplc="16CE2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A9"/>
    <w:rsid w:val="00014CE4"/>
    <w:rsid w:val="00015801"/>
    <w:rsid w:val="00033457"/>
    <w:rsid w:val="00033FC4"/>
    <w:rsid w:val="000562CD"/>
    <w:rsid w:val="00064F5A"/>
    <w:rsid w:val="00073367"/>
    <w:rsid w:val="000915C8"/>
    <w:rsid w:val="000A2D30"/>
    <w:rsid w:val="000A41EA"/>
    <w:rsid w:val="000B1A5B"/>
    <w:rsid w:val="000B452F"/>
    <w:rsid w:val="000D6B11"/>
    <w:rsid w:val="001005B3"/>
    <w:rsid w:val="00124E2D"/>
    <w:rsid w:val="00126515"/>
    <w:rsid w:val="0012713B"/>
    <w:rsid w:val="00137CE2"/>
    <w:rsid w:val="00151834"/>
    <w:rsid w:val="001835DD"/>
    <w:rsid w:val="001838A0"/>
    <w:rsid w:val="00183D75"/>
    <w:rsid w:val="001A0A95"/>
    <w:rsid w:val="001A487D"/>
    <w:rsid w:val="001A57AF"/>
    <w:rsid w:val="001C06BE"/>
    <w:rsid w:val="001C2F49"/>
    <w:rsid w:val="001D6E3C"/>
    <w:rsid w:val="001E2A6A"/>
    <w:rsid w:val="001F3226"/>
    <w:rsid w:val="00217460"/>
    <w:rsid w:val="00231543"/>
    <w:rsid w:val="002453A4"/>
    <w:rsid w:val="002461D3"/>
    <w:rsid w:val="00267AC4"/>
    <w:rsid w:val="00277990"/>
    <w:rsid w:val="00282479"/>
    <w:rsid w:val="002842A3"/>
    <w:rsid w:val="002A21FB"/>
    <w:rsid w:val="002C1F8C"/>
    <w:rsid w:val="002C624C"/>
    <w:rsid w:val="002D0581"/>
    <w:rsid w:val="002E7FA0"/>
    <w:rsid w:val="00321A8B"/>
    <w:rsid w:val="0032795D"/>
    <w:rsid w:val="00332680"/>
    <w:rsid w:val="00342D67"/>
    <w:rsid w:val="00352339"/>
    <w:rsid w:val="00354D0D"/>
    <w:rsid w:val="003560CE"/>
    <w:rsid w:val="003564FE"/>
    <w:rsid w:val="003602E8"/>
    <w:rsid w:val="00375820"/>
    <w:rsid w:val="00386A4D"/>
    <w:rsid w:val="003B219C"/>
    <w:rsid w:val="003B22C7"/>
    <w:rsid w:val="003C1FB4"/>
    <w:rsid w:val="003C1FF8"/>
    <w:rsid w:val="003C7405"/>
    <w:rsid w:val="003D3183"/>
    <w:rsid w:val="003D4DC9"/>
    <w:rsid w:val="003E76A9"/>
    <w:rsid w:val="003E7F1C"/>
    <w:rsid w:val="003F7E1E"/>
    <w:rsid w:val="0040542C"/>
    <w:rsid w:val="004058CB"/>
    <w:rsid w:val="0041151F"/>
    <w:rsid w:val="00411A6B"/>
    <w:rsid w:val="004158FD"/>
    <w:rsid w:val="00431B48"/>
    <w:rsid w:val="00445D94"/>
    <w:rsid w:val="004808BC"/>
    <w:rsid w:val="00482D00"/>
    <w:rsid w:val="00483865"/>
    <w:rsid w:val="00490954"/>
    <w:rsid w:val="00490D5E"/>
    <w:rsid w:val="0049260F"/>
    <w:rsid w:val="004A5684"/>
    <w:rsid w:val="004B2405"/>
    <w:rsid w:val="004B363D"/>
    <w:rsid w:val="004C29A8"/>
    <w:rsid w:val="004C2C60"/>
    <w:rsid w:val="004F3279"/>
    <w:rsid w:val="00502400"/>
    <w:rsid w:val="005115F0"/>
    <w:rsid w:val="00511D91"/>
    <w:rsid w:val="00514414"/>
    <w:rsid w:val="00522C6F"/>
    <w:rsid w:val="00530581"/>
    <w:rsid w:val="005371A8"/>
    <w:rsid w:val="00545A83"/>
    <w:rsid w:val="005461E1"/>
    <w:rsid w:val="00560C7F"/>
    <w:rsid w:val="005819F2"/>
    <w:rsid w:val="00595F92"/>
    <w:rsid w:val="005A2DEB"/>
    <w:rsid w:val="005A3ABC"/>
    <w:rsid w:val="005A75C7"/>
    <w:rsid w:val="005B2A6F"/>
    <w:rsid w:val="005B5794"/>
    <w:rsid w:val="005C028E"/>
    <w:rsid w:val="005C17D7"/>
    <w:rsid w:val="005D034D"/>
    <w:rsid w:val="005E6696"/>
    <w:rsid w:val="00605A81"/>
    <w:rsid w:val="00612751"/>
    <w:rsid w:val="00616D38"/>
    <w:rsid w:val="00616D96"/>
    <w:rsid w:val="00621E00"/>
    <w:rsid w:val="00665E52"/>
    <w:rsid w:val="00667F58"/>
    <w:rsid w:val="006926B7"/>
    <w:rsid w:val="00696789"/>
    <w:rsid w:val="006A0BF4"/>
    <w:rsid w:val="006B354A"/>
    <w:rsid w:val="006E043F"/>
    <w:rsid w:val="006E1301"/>
    <w:rsid w:val="006E6CBE"/>
    <w:rsid w:val="007076DF"/>
    <w:rsid w:val="00735DB0"/>
    <w:rsid w:val="00754396"/>
    <w:rsid w:val="00755FB3"/>
    <w:rsid w:val="00772612"/>
    <w:rsid w:val="007B08BD"/>
    <w:rsid w:val="007C549F"/>
    <w:rsid w:val="007C6E44"/>
    <w:rsid w:val="007D5167"/>
    <w:rsid w:val="007D7123"/>
    <w:rsid w:val="008138ED"/>
    <w:rsid w:val="00832115"/>
    <w:rsid w:val="008409F9"/>
    <w:rsid w:val="00844DD5"/>
    <w:rsid w:val="00851EB0"/>
    <w:rsid w:val="008559EA"/>
    <w:rsid w:val="00860017"/>
    <w:rsid w:val="008647EB"/>
    <w:rsid w:val="00867BE2"/>
    <w:rsid w:val="008B1FA9"/>
    <w:rsid w:val="008B2609"/>
    <w:rsid w:val="008B5518"/>
    <w:rsid w:val="008C4397"/>
    <w:rsid w:val="008F16D5"/>
    <w:rsid w:val="008F1AB4"/>
    <w:rsid w:val="00906AEB"/>
    <w:rsid w:val="00924694"/>
    <w:rsid w:val="00927C9F"/>
    <w:rsid w:val="0093011E"/>
    <w:rsid w:val="00962941"/>
    <w:rsid w:val="009717CC"/>
    <w:rsid w:val="00973C28"/>
    <w:rsid w:val="009A5C59"/>
    <w:rsid w:val="009B2613"/>
    <w:rsid w:val="009B273F"/>
    <w:rsid w:val="009B3B97"/>
    <w:rsid w:val="009C433C"/>
    <w:rsid w:val="009D22F9"/>
    <w:rsid w:val="00A02ADB"/>
    <w:rsid w:val="00A1378C"/>
    <w:rsid w:val="00A159DD"/>
    <w:rsid w:val="00A4234E"/>
    <w:rsid w:val="00A51761"/>
    <w:rsid w:val="00A52612"/>
    <w:rsid w:val="00A5700D"/>
    <w:rsid w:val="00A67EDB"/>
    <w:rsid w:val="00A7161D"/>
    <w:rsid w:val="00A71FF3"/>
    <w:rsid w:val="00A741B5"/>
    <w:rsid w:val="00A74A0B"/>
    <w:rsid w:val="00A860D1"/>
    <w:rsid w:val="00A90150"/>
    <w:rsid w:val="00A961A1"/>
    <w:rsid w:val="00AB1C7B"/>
    <w:rsid w:val="00AC2A0B"/>
    <w:rsid w:val="00AD2E8E"/>
    <w:rsid w:val="00AD6688"/>
    <w:rsid w:val="00AE37E7"/>
    <w:rsid w:val="00B04E94"/>
    <w:rsid w:val="00B05C5E"/>
    <w:rsid w:val="00B20D32"/>
    <w:rsid w:val="00B269DC"/>
    <w:rsid w:val="00B342DE"/>
    <w:rsid w:val="00B43BCB"/>
    <w:rsid w:val="00B467AD"/>
    <w:rsid w:val="00B55129"/>
    <w:rsid w:val="00B76EBD"/>
    <w:rsid w:val="00B859E9"/>
    <w:rsid w:val="00BA3DA9"/>
    <w:rsid w:val="00BB039A"/>
    <w:rsid w:val="00BB09FC"/>
    <w:rsid w:val="00BB7906"/>
    <w:rsid w:val="00BB7D79"/>
    <w:rsid w:val="00BC1661"/>
    <w:rsid w:val="00BC506B"/>
    <w:rsid w:val="00BD6E48"/>
    <w:rsid w:val="00BE4049"/>
    <w:rsid w:val="00BE7A6B"/>
    <w:rsid w:val="00C06AF7"/>
    <w:rsid w:val="00C22804"/>
    <w:rsid w:val="00C22D64"/>
    <w:rsid w:val="00C5174B"/>
    <w:rsid w:val="00C55190"/>
    <w:rsid w:val="00C614F9"/>
    <w:rsid w:val="00C65612"/>
    <w:rsid w:val="00C77A5A"/>
    <w:rsid w:val="00C939E8"/>
    <w:rsid w:val="00CA035C"/>
    <w:rsid w:val="00CA2F15"/>
    <w:rsid w:val="00CC5BA3"/>
    <w:rsid w:val="00CD49AC"/>
    <w:rsid w:val="00CF2235"/>
    <w:rsid w:val="00CF5DCB"/>
    <w:rsid w:val="00D0032E"/>
    <w:rsid w:val="00D16911"/>
    <w:rsid w:val="00D20A2B"/>
    <w:rsid w:val="00D2165F"/>
    <w:rsid w:val="00D21C8B"/>
    <w:rsid w:val="00D559A2"/>
    <w:rsid w:val="00D67A8C"/>
    <w:rsid w:val="00D75FFC"/>
    <w:rsid w:val="00D86C91"/>
    <w:rsid w:val="00D926FF"/>
    <w:rsid w:val="00DB266D"/>
    <w:rsid w:val="00DB7287"/>
    <w:rsid w:val="00DC67AE"/>
    <w:rsid w:val="00DC6EE0"/>
    <w:rsid w:val="00DE5036"/>
    <w:rsid w:val="00DE7064"/>
    <w:rsid w:val="00DF7748"/>
    <w:rsid w:val="00E04580"/>
    <w:rsid w:val="00E16765"/>
    <w:rsid w:val="00E247F2"/>
    <w:rsid w:val="00E43362"/>
    <w:rsid w:val="00E54D08"/>
    <w:rsid w:val="00E554D7"/>
    <w:rsid w:val="00E559A2"/>
    <w:rsid w:val="00E57896"/>
    <w:rsid w:val="00E57B5F"/>
    <w:rsid w:val="00EA2E28"/>
    <w:rsid w:val="00EC5E64"/>
    <w:rsid w:val="00EF2D93"/>
    <w:rsid w:val="00EF4524"/>
    <w:rsid w:val="00EF487D"/>
    <w:rsid w:val="00EF7589"/>
    <w:rsid w:val="00F34719"/>
    <w:rsid w:val="00F551BA"/>
    <w:rsid w:val="00F70FB6"/>
    <w:rsid w:val="00F76D3D"/>
    <w:rsid w:val="00FA1827"/>
    <w:rsid w:val="00FA33C3"/>
    <w:rsid w:val="00FC31F7"/>
    <w:rsid w:val="00FC6A53"/>
    <w:rsid w:val="00FC725C"/>
    <w:rsid w:val="00FE4363"/>
    <w:rsid w:val="00FE6552"/>
    <w:rsid w:val="00FF68B1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F5B0"/>
  <w15:docId w15:val="{34B01FAB-EAB7-4621-AD8B-AFCAD05C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66D"/>
    <w:rPr>
      <w:rFonts w:ascii="Asylbek MerekeU3+Tms" w:eastAsia="Times New Roman" w:hAnsi="Asylbek MerekeU3+Tms"/>
      <w:sz w:val="30"/>
    </w:rPr>
  </w:style>
  <w:style w:type="paragraph" w:styleId="3">
    <w:name w:val="heading 3"/>
    <w:basedOn w:val="a"/>
    <w:link w:val="30"/>
    <w:uiPriority w:val="9"/>
    <w:qFormat/>
    <w:rsid w:val="00C22D64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467AD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467AD"/>
    <w:rPr>
      <w:rFonts w:ascii="Asylbek MerekeU3+Tms" w:eastAsia="Times New Roman" w:hAnsi="Asylbek MerekeU3+Tms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467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467AD"/>
    <w:rPr>
      <w:rFonts w:ascii="Asylbek MerekeU3+Tms" w:eastAsia="Times New Roman" w:hAnsi="Asylbek MerekeU3+Tms" w:cs="Times New Roman"/>
      <w:sz w:val="30"/>
      <w:szCs w:val="20"/>
      <w:lang w:eastAsia="ru-RU"/>
    </w:rPr>
  </w:style>
  <w:style w:type="paragraph" w:styleId="a7">
    <w:name w:val="footer"/>
    <w:basedOn w:val="a"/>
    <w:link w:val="a8"/>
    <w:uiPriority w:val="99"/>
    <w:rsid w:val="00B467A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467AD"/>
    <w:rPr>
      <w:rFonts w:ascii="Asylbek MerekeU3+Tms" w:eastAsia="Times New Roman" w:hAnsi="Asylbek MerekeU3+Tms" w:cs="Times New Roman"/>
      <w:sz w:val="30"/>
      <w:szCs w:val="20"/>
      <w:lang w:eastAsia="ru-RU"/>
    </w:rPr>
  </w:style>
  <w:style w:type="paragraph" w:styleId="a9">
    <w:name w:val="No Spacing"/>
    <w:uiPriority w:val="99"/>
    <w:qFormat/>
    <w:rsid w:val="00B467AD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E655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FE65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0">
    <w:name w:val="s0"/>
    <w:rsid w:val="00137CE2"/>
    <w:rPr>
      <w:rFonts w:ascii="Times New Roman" w:hAnsi="Times New Roman"/>
      <w:color w:val="000000"/>
      <w:sz w:val="24"/>
      <w:u w:val="none"/>
      <w:effect w:val="none"/>
    </w:rPr>
  </w:style>
  <w:style w:type="paragraph" w:styleId="ac">
    <w:name w:val="List Paragraph"/>
    <w:aliases w:val="strich,2nd Tier Header,маркированный,Citation List"/>
    <w:basedOn w:val="a"/>
    <w:link w:val="ad"/>
    <w:uiPriority w:val="34"/>
    <w:qFormat/>
    <w:rsid w:val="00137CE2"/>
    <w:pPr>
      <w:spacing w:after="200" w:line="276" w:lineRule="auto"/>
      <w:ind w:left="720"/>
      <w:contextualSpacing/>
    </w:pPr>
    <w:rPr>
      <w:rFonts w:ascii="Calibri" w:eastAsia="Calibri" w:hAnsi="Calibri"/>
      <w:sz w:val="20"/>
    </w:rPr>
  </w:style>
  <w:style w:type="character" w:customStyle="1" w:styleId="ad">
    <w:name w:val="Абзац списка Знак"/>
    <w:aliases w:val="strich Знак,2nd Tier Header Знак,маркированный Знак,Citation List Знак"/>
    <w:link w:val="ac"/>
    <w:uiPriority w:val="99"/>
    <w:rsid w:val="00137CE2"/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B20D32"/>
    <w:pPr>
      <w:spacing w:before="100" w:beforeAutospacing="1" w:after="100" w:afterAutospacing="1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22D6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negp0gi0b9av8jahpyh">
    <w:name w:val="anegp0gi0b9av8jahpyh"/>
    <w:basedOn w:val="a0"/>
    <w:rsid w:val="00772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a:K950001000_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pa:K1700000125" TargetMode="External"/><Relationship Id="rId4" Type="http://schemas.openxmlformats.org/officeDocument/2006/relationships/settings" Target="settings.xml"/><Relationship Id="rId9" Type="http://schemas.openxmlformats.org/officeDocument/2006/relationships/hyperlink" Target="npa:K17000001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6C110-EFB5-4B0B-AF4D-9EDD23AF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semei pc</cp:lastModifiedBy>
  <cp:revision>6</cp:revision>
  <cp:lastPrinted>2025-05-05T12:07:00Z</cp:lastPrinted>
  <dcterms:created xsi:type="dcterms:W3CDTF">2025-04-23T15:18:00Z</dcterms:created>
  <dcterms:modified xsi:type="dcterms:W3CDTF">2025-05-05T12:07:00Z</dcterms:modified>
</cp:coreProperties>
</file>