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DE012" w14:textId="77777777" w:rsidR="00F51FF0" w:rsidRDefault="00F51FF0" w:rsidP="00287605">
      <w:pPr>
        <w:spacing w:after="0" w:line="240" w:lineRule="auto"/>
        <w:jc w:val="center"/>
        <w:rPr>
          <w:rFonts w:ascii="Times New Roman" w:hAnsi="Times New Roman" w:cs="Times New Roman"/>
          <w:b/>
          <w:bCs/>
          <w:sz w:val="24"/>
          <w:szCs w:val="24"/>
          <w:lang w:val="kk-KZ"/>
        </w:rPr>
      </w:pPr>
    </w:p>
    <w:p w14:paraId="7F3B6282" w14:textId="19BEA934" w:rsidR="00915DF8" w:rsidRPr="00F51FF0" w:rsidRDefault="00915DF8" w:rsidP="0028760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Ақмола облысының </w:t>
      </w:r>
      <w:r w:rsidRPr="00F51FF0">
        <w:rPr>
          <w:rFonts w:ascii="Times New Roman" w:hAnsi="Times New Roman" w:cs="Times New Roman"/>
          <w:b/>
          <w:bCs/>
          <w:sz w:val="24"/>
          <w:szCs w:val="24"/>
          <w:lang w:val="kk-KZ"/>
        </w:rPr>
        <w:t>2022 жылға арналған мемлекеттік ақпараттық саясатының тақырыптық бағыттарының тізбесі</w:t>
      </w:r>
      <w:r w:rsidR="000C2C63" w:rsidRPr="00F51FF0">
        <w:rPr>
          <w:rFonts w:ascii="Times New Roman" w:hAnsi="Times New Roman" w:cs="Times New Roman"/>
          <w:b/>
          <w:bCs/>
          <w:sz w:val="24"/>
          <w:szCs w:val="24"/>
          <w:lang w:val="kk-KZ"/>
        </w:rPr>
        <w:t xml:space="preserve"> (</w:t>
      </w:r>
      <w:r w:rsidR="000C2C63">
        <w:rPr>
          <w:rFonts w:ascii="Times New Roman" w:hAnsi="Times New Roman" w:cs="Times New Roman"/>
          <w:b/>
          <w:bCs/>
          <w:sz w:val="24"/>
          <w:szCs w:val="24"/>
          <w:lang w:val="kk-KZ"/>
        </w:rPr>
        <w:t>ішкі саясат басқармасы</w:t>
      </w:r>
      <w:r w:rsidR="000C2C63" w:rsidRPr="00F51FF0">
        <w:rPr>
          <w:rFonts w:ascii="Times New Roman" w:hAnsi="Times New Roman" w:cs="Times New Roman"/>
          <w:b/>
          <w:bCs/>
          <w:sz w:val="24"/>
          <w:szCs w:val="24"/>
          <w:lang w:val="kk-KZ"/>
        </w:rPr>
        <w:t>)</w:t>
      </w:r>
    </w:p>
    <w:p w14:paraId="243F01E0" w14:textId="77777777" w:rsidR="00915DF8" w:rsidRPr="00F51FF0" w:rsidRDefault="00915DF8" w:rsidP="00287605">
      <w:pPr>
        <w:spacing w:after="0" w:line="240" w:lineRule="auto"/>
        <w:jc w:val="center"/>
        <w:rPr>
          <w:rFonts w:ascii="Times New Roman" w:hAnsi="Times New Roman" w:cs="Times New Roman"/>
          <w:b/>
          <w:bCs/>
          <w:sz w:val="24"/>
          <w:szCs w:val="24"/>
          <w:lang w:val="kk-KZ"/>
        </w:rPr>
      </w:pPr>
    </w:p>
    <w:p w14:paraId="2037B08A" w14:textId="77777777" w:rsidR="00265FE9" w:rsidRPr="000C2C63" w:rsidRDefault="00082BF3" w:rsidP="00287605">
      <w:pPr>
        <w:spacing w:after="0" w:line="240" w:lineRule="auto"/>
        <w:jc w:val="center"/>
        <w:rPr>
          <w:rFonts w:ascii="Times New Roman" w:hAnsi="Times New Roman" w:cs="Times New Roman"/>
          <w:b/>
          <w:bCs/>
          <w:sz w:val="24"/>
          <w:szCs w:val="24"/>
        </w:rPr>
      </w:pPr>
      <w:r w:rsidRPr="0031277C">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sidR="000C2C63">
        <w:rPr>
          <w:rFonts w:ascii="Times New Roman" w:hAnsi="Times New Roman" w:cs="Times New Roman"/>
          <w:b/>
          <w:bCs/>
          <w:sz w:val="24"/>
          <w:szCs w:val="24"/>
          <w:lang w:val="kk-KZ"/>
        </w:rPr>
        <w:t xml:space="preserve"> </w:t>
      </w:r>
      <w:r w:rsidR="000C2C63">
        <w:rPr>
          <w:rFonts w:ascii="Times New Roman" w:hAnsi="Times New Roman" w:cs="Times New Roman"/>
          <w:b/>
          <w:bCs/>
          <w:sz w:val="24"/>
          <w:szCs w:val="24"/>
        </w:rPr>
        <w:t>(Управление внутренней политики)</w:t>
      </w:r>
    </w:p>
    <w:p w14:paraId="137C6086" w14:textId="77777777" w:rsidR="00082BF3" w:rsidRPr="0031277C" w:rsidRDefault="00082BF3" w:rsidP="00287605">
      <w:pPr>
        <w:spacing w:after="0" w:line="240" w:lineRule="auto"/>
        <w:jc w:val="both"/>
        <w:rPr>
          <w:rFonts w:ascii="Times New Roman" w:hAnsi="Times New Roman" w:cs="Times New Roman"/>
          <w:sz w:val="24"/>
          <w:szCs w:val="24"/>
        </w:rPr>
      </w:pPr>
    </w:p>
    <w:tbl>
      <w:tblPr>
        <w:tblStyle w:val="a3"/>
        <w:tblW w:w="10490" w:type="dxa"/>
        <w:tblInd w:w="-743" w:type="dxa"/>
        <w:tblLook w:val="04A0" w:firstRow="1" w:lastRow="0" w:firstColumn="1" w:lastColumn="0" w:noHBand="0" w:noVBand="1"/>
      </w:tblPr>
      <w:tblGrid>
        <w:gridCol w:w="567"/>
        <w:gridCol w:w="3728"/>
        <w:gridCol w:w="3724"/>
        <w:gridCol w:w="1368"/>
        <w:gridCol w:w="1103"/>
      </w:tblGrid>
      <w:tr w:rsidR="00336141" w:rsidRPr="001F3902" w14:paraId="4E20F9C8" w14:textId="77777777" w:rsidTr="00CA2C08">
        <w:tc>
          <w:tcPr>
            <w:tcW w:w="567" w:type="dxa"/>
          </w:tcPr>
          <w:p w14:paraId="258FA59C" w14:textId="77777777"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8" w:type="dxa"/>
          </w:tcPr>
          <w:p w14:paraId="12D11C9A" w14:textId="77777777" w:rsidR="00336141" w:rsidRPr="00A40C85" w:rsidRDefault="00336141" w:rsidP="00287605">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Ақмола облысындағы 2022 жылға арналған мемлекеттік ақпараттық саясаттың тақырыптық бағытының атауы</w:t>
            </w:r>
          </w:p>
        </w:tc>
        <w:tc>
          <w:tcPr>
            <w:tcW w:w="3724" w:type="dxa"/>
          </w:tcPr>
          <w:p w14:paraId="7B430BFF" w14:textId="77777777"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Наименования тематического направления государственной информационной политики в Акмолинской области на 2022 год</w:t>
            </w:r>
          </w:p>
        </w:tc>
        <w:tc>
          <w:tcPr>
            <w:tcW w:w="1368" w:type="dxa"/>
          </w:tcPr>
          <w:p w14:paraId="56301D7C" w14:textId="77777777" w:rsidR="00336141" w:rsidRPr="001F3902" w:rsidRDefault="00336141" w:rsidP="00287605">
            <w:pPr>
              <w:jc w:val="both"/>
              <w:rPr>
                <w:rFonts w:ascii="Times New Roman" w:hAnsi="Times New Roman" w:cs="Times New Roman"/>
                <w:b/>
                <w:bCs/>
                <w:sz w:val="24"/>
                <w:szCs w:val="24"/>
              </w:rPr>
            </w:pPr>
            <w:r w:rsidRPr="001F3902">
              <w:rPr>
                <w:rFonts w:ascii="Times New Roman" w:hAnsi="Times New Roman" w:cs="Times New Roman"/>
                <w:b/>
                <w:bCs/>
                <w:sz w:val="24"/>
                <w:szCs w:val="24"/>
              </w:rPr>
              <w:t>Өлшем бірлігі/</w:t>
            </w:r>
          </w:p>
          <w:p w14:paraId="0EE814F6" w14:textId="77777777"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1103" w:type="dxa"/>
          </w:tcPr>
          <w:p w14:paraId="7878DEF5" w14:textId="77777777" w:rsidR="00336141" w:rsidRPr="001F3902" w:rsidRDefault="00336141" w:rsidP="00287605">
            <w:pPr>
              <w:jc w:val="both"/>
              <w:rPr>
                <w:rFonts w:ascii="Times New Roman" w:hAnsi="Times New Roman" w:cs="Times New Roman"/>
                <w:b/>
                <w:bCs/>
                <w:sz w:val="24"/>
                <w:szCs w:val="24"/>
              </w:rPr>
            </w:pPr>
            <w:r w:rsidRPr="001F3902">
              <w:rPr>
                <w:rFonts w:ascii="Times New Roman" w:hAnsi="Times New Roman" w:cs="Times New Roman"/>
                <w:b/>
                <w:bCs/>
                <w:sz w:val="24"/>
                <w:szCs w:val="24"/>
              </w:rPr>
              <w:t>Көлем/</w:t>
            </w:r>
          </w:p>
          <w:p w14:paraId="500E42AE" w14:textId="77777777"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B22024" w:rsidRPr="0031277C" w14:paraId="4143F51B" w14:textId="77777777" w:rsidTr="00CA2C08">
        <w:tc>
          <w:tcPr>
            <w:tcW w:w="10490" w:type="dxa"/>
            <w:gridSpan w:val="5"/>
          </w:tcPr>
          <w:p w14:paraId="6E8E1AE4" w14:textId="77777777" w:rsidR="008C3B8B" w:rsidRDefault="008C3B8B" w:rsidP="008C3B8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6F739C66" w14:textId="5CAA98FC" w:rsidR="00B22024" w:rsidRDefault="008C3B8B" w:rsidP="008C3B8B">
            <w:pPr>
              <w:jc w:val="center"/>
              <w:rPr>
                <w:rFonts w:ascii="Times New Roman" w:hAnsi="Times New Roman" w:cs="Times New Roman"/>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D90F00" w:rsidRPr="0031277C" w14:paraId="21B009C0" w14:textId="77777777" w:rsidTr="00CA2C08">
        <w:tc>
          <w:tcPr>
            <w:tcW w:w="567" w:type="dxa"/>
          </w:tcPr>
          <w:p w14:paraId="1235E6E1" w14:textId="14076157"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w:t>
            </w:r>
          </w:p>
        </w:tc>
        <w:tc>
          <w:tcPr>
            <w:tcW w:w="3728" w:type="dxa"/>
          </w:tcPr>
          <w:p w14:paraId="38E6F11F" w14:textId="43E49D3D"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мемлекеттік тілде ақпараттық сүйемелдеу және түсіндіру</w:t>
            </w:r>
          </w:p>
        </w:tc>
        <w:tc>
          <w:tcPr>
            <w:tcW w:w="3724" w:type="dxa"/>
          </w:tcPr>
          <w:p w14:paraId="0EBD129F" w14:textId="34711310"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государственном языке</w:t>
            </w:r>
          </w:p>
        </w:tc>
        <w:tc>
          <w:tcPr>
            <w:tcW w:w="1368" w:type="dxa"/>
          </w:tcPr>
          <w:p w14:paraId="068027DF" w14:textId="18054942"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7D863BC6" w14:textId="4C6D6328"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 xml:space="preserve">4 700 </w:t>
            </w:r>
          </w:p>
        </w:tc>
      </w:tr>
      <w:tr w:rsidR="00D90F00" w:rsidRPr="0031277C" w14:paraId="15D4EFA9" w14:textId="77777777" w:rsidTr="00CA2C08">
        <w:tc>
          <w:tcPr>
            <w:tcW w:w="567" w:type="dxa"/>
          </w:tcPr>
          <w:p w14:paraId="265CAB11" w14:textId="514A2484"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2.</w:t>
            </w:r>
          </w:p>
        </w:tc>
        <w:tc>
          <w:tcPr>
            <w:tcW w:w="3728" w:type="dxa"/>
          </w:tcPr>
          <w:p w14:paraId="4C1B7175" w14:textId="70F527D9"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орыс тілінде ақпараттық сүйемелдеу және түсіндіру</w:t>
            </w:r>
          </w:p>
        </w:tc>
        <w:tc>
          <w:tcPr>
            <w:tcW w:w="3724" w:type="dxa"/>
          </w:tcPr>
          <w:p w14:paraId="53DC7DE1" w14:textId="0806A446"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в Акмолинской области на русском языке</w:t>
            </w:r>
          </w:p>
        </w:tc>
        <w:tc>
          <w:tcPr>
            <w:tcW w:w="1368" w:type="dxa"/>
          </w:tcPr>
          <w:p w14:paraId="4CD5FB8D" w14:textId="6D844AD3"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48202FC2" w14:textId="15196791"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4 700</w:t>
            </w:r>
          </w:p>
        </w:tc>
      </w:tr>
      <w:tr w:rsidR="00D90F00" w:rsidRPr="0031277C" w14:paraId="04AD711F" w14:textId="77777777" w:rsidTr="00CA2C08">
        <w:tc>
          <w:tcPr>
            <w:tcW w:w="567" w:type="dxa"/>
          </w:tcPr>
          <w:p w14:paraId="76DE2B5D" w14:textId="39CCFD62"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3.</w:t>
            </w:r>
          </w:p>
        </w:tc>
        <w:tc>
          <w:tcPr>
            <w:tcW w:w="3728" w:type="dxa"/>
          </w:tcPr>
          <w:p w14:paraId="44328E77" w14:textId="01D8CF66"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w:t>
            </w:r>
            <w:r w:rsidRPr="00F1623D">
              <w:rPr>
                <w:rFonts w:ascii="Times New Roman" w:hAnsi="Times New Roman" w:cs="Times New Roman"/>
                <w:sz w:val="24"/>
                <w:szCs w:val="24"/>
              </w:rPr>
              <w:t xml:space="preserve">емлекеттік органдардың және жергілікті өзін-өзі басқару ұйымдарының қызметін </w:t>
            </w:r>
            <w:r w:rsidRPr="00F1623D">
              <w:rPr>
                <w:rFonts w:ascii="Times New Roman" w:hAnsi="Times New Roman" w:cs="Times New Roman"/>
                <w:sz w:val="24"/>
                <w:szCs w:val="24"/>
                <w:lang w:val="kk-KZ"/>
              </w:rPr>
              <w:t>мемлекеттік тілде ақпараттық сүйемелдеу және түсіндіру</w:t>
            </w:r>
          </w:p>
        </w:tc>
        <w:tc>
          <w:tcPr>
            <w:tcW w:w="3724" w:type="dxa"/>
          </w:tcPr>
          <w:p w14:paraId="62904990" w14:textId="759937D8" w:rsidR="00D90F00" w:rsidRPr="007F2404" w:rsidRDefault="00D90F00" w:rsidP="00D90F00">
            <w:pPr>
              <w:jc w:val="both"/>
              <w:rPr>
                <w:rFonts w:ascii="Times New Roman" w:hAnsi="Times New Roman" w:cs="Times New Roman"/>
                <w:sz w:val="24"/>
                <w:szCs w:val="24"/>
              </w:rPr>
            </w:pPr>
            <w:bookmarkStart w:id="0" w:name="_Hlk97018689"/>
            <w:r w:rsidRPr="00F1623D">
              <w:rPr>
                <w:rFonts w:ascii="Times New Roman" w:hAnsi="Times New Roman" w:cs="Times New Roman"/>
                <w:sz w:val="24"/>
                <w:szCs w:val="24"/>
              </w:rPr>
              <w:t>Информационное сопровождение и разъяснение деятельности государственных органов и организаций местного самоуправления в Акмолинской области на государственном языке</w:t>
            </w:r>
            <w:bookmarkEnd w:id="0"/>
          </w:p>
        </w:tc>
        <w:tc>
          <w:tcPr>
            <w:tcW w:w="1368" w:type="dxa"/>
          </w:tcPr>
          <w:p w14:paraId="54630D73" w14:textId="1CCC7410"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7707E372" w14:textId="0F57BCC5"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 xml:space="preserve">5 640 </w:t>
            </w:r>
          </w:p>
        </w:tc>
      </w:tr>
      <w:tr w:rsidR="00D90F00" w:rsidRPr="0031277C" w14:paraId="387BFAFC" w14:textId="77777777" w:rsidTr="00CA2C08">
        <w:tc>
          <w:tcPr>
            <w:tcW w:w="567" w:type="dxa"/>
          </w:tcPr>
          <w:p w14:paraId="50CDD161" w14:textId="06EDE231"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4.</w:t>
            </w:r>
          </w:p>
        </w:tc>
        <w:tc>
          <w:tcPr>
            <w:tcW w:w="3728" w:type="dxa"/>
          </w:tcPr>
          <w:p w14:paraId="02E65A92" w14:textId="120057BA"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w:t>
            </w:r>
            <w:r w:rsidRPr="00F1623D">
              <w:rPr>
                <w:rFonts w:ascii="Times New Roman" w:hAnsi="Times New Roman" w:cs="Times New Roman"/>
                <w:sz w:val="24"/>
                <w:szCs w:val="24"/>
              </w:rPr>
              <w:t xml:space="preserve">емлекеттік органдардың және жергілікті өзін-өзі басқару ұйымдарының қызметін </w:t>
            </w:r>
            <w:r w:rsidRPr="00F1623D">
              <w:rPr>
                <w:rFonts w:ascii="Times New Roman" w:hAnsi="Times New Roman" w:cs="Times New Roman"/>
                <w:sz w:val="24"/>
                <w:szCs w:val="24"/>
                <w:lang w:val="kk-KZ"/>
              </w:rPr>
              <w:t>орыс тілінде ақпараттық сүйемелдеу және түсіндіру</w:t>
            </w:r>
          </w:p>
        </w:tc>
        <w:tc>
          <w:tcPr>
            <w:tcW w:w="3724" w:type="dxa"/>
          </w:tcPr>
          <w:p w14:paraId="5A2D4ED5" w14:textId="32324786"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государственных органов и организаций местного самоуправления в Акмолинской области на русском языке</w:t>
            </w:r>
          </w:p>
        </w:tc>
        <w:tc>
          <w:tcPr>
            <w:tcW w:w="1368" w:type="dxa"/>
          </w:tcPr>
          <w:p w14:paraId="17361946" w14:textId="240D9CFC"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11745F62" w14:textId="51A60C28"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5 639</w:t>
            </w:r>
          </w:p>
        </w:tc>
      </w:tr>
      <w:tr w:rsidR="00D90F00" w:rsidRPr="0031277C" w14:paraId="6971282D" w14:textId="77777777" w:rsidTr="00CA2C08">
        <w:tc>
          <w:tcPr>
            <w:tcW w:w="567" w:type="dxa"/>
          </w:tcPr>
          <w:p w14:paraId="013B6F18" w14:textId="190C6D31"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5.</w:t>
            </w:r>
          </w:p>
        </w:tc>
        <w:tc>
          <w:tcPr>
            <w:tcW w:w="3728" w:type="dxa"/>
          </w:tcPr>
          <w:p w14:paraId="6021A869" w14:textId="188EE330"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қоғамның құқықтық мәдениеті мен құқықтық санасын қалыптастыруды, қылмысқа </w:t>
            </w:r>
            <w:r w:rsidRPr="00F1623D">
              <w:rPr>
                <w:rFonts w:ascii="Times New Roman" w:hAnsi="Times New Roman" w:cs="Times New Roman"/>
                <w:sz w:val="24"/>
                <w:szCs w:val="24"/>
                <w:lang w:val="kk-KZ"/>
              </w:rPr>
              <w:lastRenderedPageBreak/>
              <w:t>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 іске асыру барысын мемлекеттік тілде ақпараттық сүйемелдеу</w:t>
            </w:r>
          </w:p>
        </w:tc>
        <w:tc>
          <w:tcPr>
            <w:tcW w:w="3724" w:type="dxa"/>
          </w:tcPr>
          <w:p w14:paraId="0646A2EF" w14:textId="4BEE7BEF" w:rsidR="00D90F00" w:rsidRPr="007F2404" w:rsidRDefault="00D90F00" w:rsidP="00D90F00">
            <w:pPr>
              <w:jc w:val="both"/>
              <w:rPr>
                <w:rFonts w:ascii="Times New Roman" w:hAnsi="Times New Roman" w:cs="Times New Roman"/>
                <w:sz w:val="24"/>
                <w:szCs w:val="24"/>
              </w:rPr>
            </w:pPr>
            <w:bookmarkStart w:id="1" w:name="_Hlk97019875"/>
            <w:r w:rsidRPr="00F1623D">
              <w:rPr>
                <w:rFonts w:ascii="Times New Roman" w:hAnsi="Times New Roman" w:cs="Times New Roman"/>
                <w:sz w:val="24"/>
                <w:szCs w:val="24"/>
              </w:rPr>
              <w:lastRenderedPageBreak/>
              <w:t xml:space="preserve">Информационное сопровождение формирования правовой культуры и правосознания общества, хода реализации </w:t>
            </w:r>
            <w:r w:rsidRPr="00F1623D">
              <w:rPr>
                <w:rFonts w:ascii="Times New Roman" w:hAnsi="Times New Roman" w:cs="Times New Roman"/>
                <w:sz w:val="24"/>
                <w:szCs w:val="24"/>
              </w:rPr>
              <w:lastRenderedPageBreak/>
              <w:t>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государственном языке</w:t>
            </w:r>
            <w:bookmarkEnd w:id="1"/>
          </w:p>
        </w:tc>
        <w:tc>
          <w:tcPr>
            <w:tcW w:w="1368" w:type="dxa"/>
          </w:tcPr>
          <w:p w14:paraId="5EE56125" w14:textId="4E58787D"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103" w:type="dxa"/>
          </w:tcPr>
          <w:p w14:paraId="20CCBCBB" w14:textId="3013ED17"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0C852C41" w14:textId="77777777" w:rsidTr="00CA2C08">
        <w:tc>
          <w:tcPr>
            <w:tcW w:w="567" w:type="dxa"/>
          </w:tcPr>
          <w:p w14:paraId="407083E2" w14:textId="22A12F74" w:rsidR="00D90F00" w:rsidRDefault="00D90F00" w:rsidP="00D90F00">
            <w:pPr>
              <w:jc w:val="both"/>
              <w:rPr>
                <w:rFonts w:ascii="Times New Roman" w:hAnsi="Times New Roman" w:cs="Times New Roman"/>
                <w:sz w:val="24"/>
                <w:szCs w:val="24"/>
              </w:rPr>
            </w:pPr>
          </w:p>
          <w:p w14:paraId="5C730399" w14:textId="0922A502"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6.</w:t>
            </w:r>
          </w:p>
        </w:tc>
        <w:tc>
          <w:tcPr>
            <w:tcW w:w="3728" w:type="dxa"/>
          </w:tcPr>
          <w:p w14:paraId="435DDFEB" w14:textId="17155DC0"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 іске асыру барысын орыс тілінде ақпараттық сүйемелдеу</w:t>
            </w:r>
          </w:p>
        </w:tc>
        <w:tc>
          <w:tcPr>
            <w:tcW w:w="3724" w:type="dxa"/>
          </w:tcPr>
          <w:p w14:paraId="03642453" w14:textId="29BA4958"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Акмолинской области на русском языке</w:t>
            </w:r>
          </w:p>
        </w:tc>
        <w:tc>
          <w:tcPr>
            <w:tcW w:w="1368" w:type="dxa"/>
          </w:tcPr>
          <w:p w14:paraId="33D2317C" w14:textId="7E86F68B"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21C137C4" w14:textId="3FE9B8AD"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2B23DC86" w14:textId="77777777" w:rsidTr="00CA2C08">
        <w:tc>
          <w:tcPr>
            <w:tcW w:w="567" w:type="dxa"/>
          </w:tcPr>
          <w:p w14:paraId="26ED0F15" w14:textId="3A788B0B"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7.</w:t>
            </w:r>
          </w:p>
        </w:tc>
        <w:tc>
          <w:tcPr>
            <w:tcW w:w="3728" w:type="dxa"/>
          </w:tcPr>
          <w:p w14:paraId="75695A6F"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w:t>
            </w:r>
            <w:r w:rsidRPr="00F1623D">
              <w:rPr>
                <w:rFonts w:ascii="Times New Roman" w:hAnsi="Times New Roman" w:cs="Times New Roman"/>
                <w:sz w:val="24"/>
                <w:szCs w:val="24"/>
              </w:rPr>
              <w:t xml:space="preserve">ін саласындағы саясатты, қоғамдық және ұлтаралық келісімнің қазақстандық моделін, жалпыұлттық бірліктің және Қазақстан халқы </w:t>
            </w:r>
            <w:r w:rsidRPr="00F1623D">
              <w:rPr>
                <w:rFonts w:ascii="Times New Roman" w:hAnsi="Times New Roman" w:cs="Times New Roman"/>
                <w:sz w:val="24"/>
                <w:szCs w:val="24"/>
                <w:lang w:val="kk-KZ"/>
              </w:rPr>
              <w:t xml:space="preserve">Ақмола </w:t>
            </w:r>
            <w:r w:rsidRPr="00F1623D">
              <w:rPr>
                <w:rFonts w:ascii="Times New Roman" w:hAnsi="Times New Roman" w:cs="Times New Roman"/>
                <w:sz w:val="24"/>
                <w:szCs w:val="24"/>
              </w:rPr>
              <w:t xml:space="preserve">Ассамблеясының қызметін </w:t>
            </w:r>
            <w:r w:rsidRPr="00F1623D">
              <w:rPr>
                <w:rFonts w:ascii="Times New Roman" w:hAnsi="Times New Roman" w:cs="Times New Roman"/>
                <w:sz w:val="24"/>
                <w:szCs w:val="24"/>
                <w:lang w:val="kk-KZ"/>
              </w:rPr>
              <w:t xml:space="preserve">мемлекеттік тілде </w:t>
            </w:r>
            <w:r w:rsidRPr="00F1623D">
              <w:rPr>
                <w:rFonts w:ascii="Times New Roman" w:hAnsi="Times New Roman" w:cs="Times New Roman"/>
                <w:sz w:val="24"/>
                <w:szCs w:val="24"/>
              </w:rPr>
              <w:t>ақпараттық қолдау және түсіндіру</w:t>
            </w:r>
          </w:p>
          <w:p w14:paraId="6F68522C"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10254F02" w14:textId="65BF55F3"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государственном языке</w:t>
            </w:r>
          </w:p>
        </w:tc>
        <w:tc>
          <w:tcPr>
            <w:tcW w:w="1368" w:type="dxa"/>
          </w:tcPr>
          <w:p w14:paraId="0254BE4C" w14:textId="293DF6B4"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0815106D" w14:textId="5176E4BA"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1 500</w:t>
            </w:r>
          </w:p>
        </w:tc>
      </w:tr>
      <w:tr w:rsidR="00D90F00" w:rsidRPr="0031277C" w14:paraId="4F6D6DB9" w14:textId="77777777" w:rsidTr="00CA2C08">
        <w:tc>
          <w:tcPr>
            <w:tcW w:w="567" w:type="dxa"/>
          </w:tcPr>
          <w:p w14:paraId="1FA6E194" w14:textId="30788178"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8.</w:t>
            </w:r>
          </w:p>
        </w:tc>
        <w:tc>
          <w:tcPr>
            <w:tcW w:w="3728" w:type="dxa"/>
          </w:tcPr>
          <w:p w14:paraId="68604417"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w:t>
            </w:r>
            <w:r w:rsidRPr="00F1623D">
              <w:rPr>
                <w:rFonts w:ascii="Times New Roman" w:hAnsi="Times New Roman" w:cs="Times New Roman"/>
                <w:sz w:val="24"/>
                <w:szCs w:val="24"/>
              </w:rPr>
              <w:t xml:space="preserve">ін саласындағы саясатты, қоғамдық және ұлтаралық келісімнің қазақстандық моделін, жалпыұлттық бірліктің және Қазақстан халқы </w:t>
            </w:r>
            <w:r w:rsidRPr="00F1623D">
              <w:rPr>
                <w:rFonts w:ascii="Times New Roman" w:hAnsi="Times New Roman" w:cs="Times New Roman"/>
                <w:sz w:val="24"/>
                <w:szCs w:val="24"/>
                <w:lang w:val="kk-KZ"/>
              </w:rPr>
              <w:t xml:space="preserve">Ақмола </w:t>
            </w:r>
            <w:r w:rsidRPr="00F1623D">
              <w:rPr>
                <w:rFonts w:ascii="Times New Roman" w:hAnsi="Times New Roman" w:cs="Times New Roman"/>
                <w:sz w:val="24"/>
                <w:szCs w:val="24"/>
              </w:rPr>
              <w:t xml:space="preserve">Ассамблеясының қызметін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ақпараттық қолдау және түсіндіру</w:t>
            </w:r>
          </w:p>
          <w:p w14:paraId="6028A462"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12373798" w14:textId="50211C4B"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Акмолинской области на русском языке</w:t>
            </w:r>
          </w:p>
        </w:tc>
        <w:tc>
          <w:tcPr>
            <w:tcW w:w="1368" w:type="dxa"/>
          </w:tcPr>
          <w:p w14:paraId="6B5C7C96" w14:textId="7C0E6CFA"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56247370" w14:textId="67E67E0E"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1 500</w:t>
            </w:r>
          </w:p>
        </w:tc>
      </w:tr>
      <w:tr w:rsidR="00D90F00" w:rsidRPr="0031277C" w14:paraId="12BDCD28" w14:textId="77777777" w:rsidTr="00CA2C08">
        <w:tc>
          <w:tcPr>
            <w:tcW w:w="567" w:type="dxa"/>
          </w:tcPr>
          <w:p w14:paraId="3E203178" w14:textId="4D9B2011"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9.</w:t>
            </w:r>
          </w:p>
        </w:tc>
        <w:tc>
          <w:tcPr>
            <w:tcW w:w="3728" w:type="dxa"/>
          </w:tcPr>
          <w:p w14:paraId="7416A162" w14:textId="21473F57"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дене шынықтыру және спорт саласындағы қызметті мемлекеттік тілде ақпараттық сүйемелдеу және түсіндіру</w:t>
            </w:r>
          </w:p>
        </w:tc>
        <w:tc>
          <w:tcPr>
            <w:tcW w:w="3724" w:type="dxa"/>
          </w:tcPr>
          <w:p w14:paraId="233A0FCF" w14:textId="4555BB21"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в Акмолинской области на государственном языке</w:t>
            </w:r>
          </w:p>
        </w:tc>
        <w:tc>
          <w:tcPr>
            <w:tcW w:w="1368" w:type="dxa"/>
          </w:tcPr>
          <w:p w14:paraId="057D3E90" w14:textId="6A51EC3E"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30D5BCEE" w14:textId="428ED489"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608977BB" w14:textId="77777777" w:rsidTr="00CA2C08">
        <w:tc>
          <w:tcPr>
            <w:tcW w:w="567" w:type="dxa"/>
          </w:tcPr>
          <w:p w14:paraId="07F416A7" w14:textId="1BFE2E6B"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10.</w:t>
            </w:r>
          </w:p>
        </w:tc>
        <w:tc>
          <w:tcPr>
            <w:tcW w:w="3728" w:type="dxa"/>
          </w:tcPr>
          <w:p w14:paraId="3A15B273" w14:textId="04F8C89E"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 xml:space="preserve">Ақмола облысында дене шынықтыру және спорт </w:t>
            </w:r>
            <w:r w:rsidRPr="00F1623D">
              <w:rPr>
                <w:rFonts w:ascii="Times New Roman" w:hAnsi="Times New Roman" w:cs="Times New Roman"/>
                <w:sz w:val="24"/>
                <w:szCs w:val="24"/>
                <w:lang w:val="kk-KZ"/>
              </w:rPr>
              <w:lastRenderedPageBreak/>
              <w:t>саласындағы қызметті орыс тілінде ақпараттық сүйемелдеу және түсіндіру</w:t>
            </w:r>
          </w:p>
        </w:tc>
        <w:tc>
          <w:tcPr>
            <w:tcW w:w="3724" w:type="dxa"/>
          </w:tcPr>
          <w:p w14:paraId="6D6BBEF1" w14:textId="573510E4"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lastRenderedPageBreak/>
              <w:t xml:space="preserve">Информационное сопровождение и разъяснение деятельности в </w:t>
            </w:r>
            <w:r w:rsidRPr="00F1623D">
              <w:rPr>
                <w:rFonts w:ascii="Times New Roman" w:hAnsi="Times New Roman" w:cs="Times New Roman"/>
                <w:sz w:val="24"/>
                <w:szCs w:val="24"/>
              </w:rPr>
              <w:lastRenderedPageBreak/>
              <w:t>сфере физической культуры и спорта в Акмолинской области на русском языке</w:t>
            </w:r>
          </w:p>
        </w:tc>
        <w:tc>
          <w:tcPr>
            <w:tcW w:w="1368" w:type="dxa"/>
          </w:tcPr>
          <w:p w14:paraId="5989033C" w14:textId="34083C1C"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кв см</w:t>
            </w:r>
          </w:p>
        </w:tc>
        <w:tc>
          <w:tcPr>
            <w:tcW w:w="1103" w:type="dxa"/>
          </w:tcPr>
          <w:p w14:paraId="784DECFC" w14:textId="53CA919A"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6838A577" w14:textId="77777777" w:rsidTr="00CA2C08">
        <w:tc>
          <w:tcPr>
            <w:tcW w:w="567" w:type="dxa"/>
          </w:tcPr>
          <w:p w14:paraId="56717B99" w14:textId="667B42BE"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11.</w:t>
            </w:r>
          </w:p>
        </w:tc>
        <w:tc>
          <w:tcPr>
            <w:tcW w:w="3728" w:type="dxa"/>
          </w:tcPr>
          <w:p w14:paraId="5A9F7213" w14:textId="29D5DD36"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мәдениет және туризм саласындағы қызметті мемлекеттік тілде ақпараттық сүйемелдеу және түсіндіру</w:t>
            </w:r>
          </w:p>
        </w:tc>
        <w:tc>
          <w:tcPr>
            <w:tcW w:w="3724" w:type="dxa"/>
          </w:tcPr>
          <w:p w14:paraId="31E82669" w14:textId="0C94270E" w:rsidR="00D90F00" w:rsidRPr="007F2404"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культуры и туризма в Акмолинской области на государственном языке</w:t>
            </w:r>
          </w:p>
        </w:tc>
        <w:tc>
          <w:tcPr>
            <w:tcW w:w="1368" w:type="dxa"/>
          </w:tcPr>
          <w:p w14:paraId="32164603" w14:textId="454EEDDB"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1B88BFF4" w14:textId="2259A3BB"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1 500</w:t>
            </w:r>
          </w:p>
        </w:tc>
      </w:tr>
      <w:tr w:rsidR="00D90F00" w:rsidRPr="0031277C" w14:paraId="6334052D" w14:textId="77777777" w:rsidTr="00CA2C08">
        <w:tc>
          <w:tcPr>
            <w:tcW w:w="567" w:type="dxa"/>
          </w:tcPr>
          <w:p w14:paraId="63025AB5" w14:textId="1CBB356C"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12.</w:t>
            </w:r>
          </w:p>
        </w:tc>
        <w:tc>
          <w:tcPr>
            <w:tcW w:w="3728" w:type="dxa"/>
          </w:tcPr>
          <w:p w14:paraId="6C5EC91D" w14:textId="2AAAEDAC"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мәдениет және туризм саласындағы қызметті орыс тілінде ақпараттық сүйемелдеу және түсіндіру</w:t>
            </w:r>
          </w:p>
        </w:tc>
        <w:tc>
          <w:tcPr>
            <w:tcW w:w="3724" w:type="dxa"/>
          </w:tcPr>
          <w:p w14:paraId="0B5644F1" w14:textId="7A6CB20D"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в сфере культуры и туризма в Акмолинской области на русском языке</w:t>
            </w:r>
          </w:p>
        </w:tc>
        <w:tc>
          <w:tcPr>
            <w:tcW w:w="1368" w:type="dxa"/>
          </w:tcPr>
          <w:p w14:paraId="079F7825" w14:textId="07FBB886"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0BD0C576" w14:textId="5913329F"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1 500</w:t>
            </w:r>
          </w:p>
        </w:tc>
      </w:tr>
      <w:tr w:rsidR="00D90F00" w:rsidRPr="0031277C" w14:paraId="51D73EC9" w14:textId="77777777" w:rsidTr="00CA2C08">
        <w:tc>
          <w:tcPr>
            <w:tcW w:w="567" w:type="dxa"/>
          </w:tcPr>
          <w:p w14:paraId="11E8EB2D" w14:textId="4C362229"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13.</w:t>
            </w:r>
          </w:p>
        </w:tc>
        <w:tc>
          <w:tcPr>
            <w:tcW w:w="3728" w:type="dxa"/>
          </w:tcPr>
          <w:p w14:paraId="2F92DC5D" w14:textId="3B66002F"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мемлекеттік тілде ақпараттық сүйемелдеу</w:t>
            </w:r>
          </w:p>
        </w:tc>
        <w:tc>
          <w:tcPr>
            <w:tcW w:w="3724" w:type="dxa"/>
          </w:tcPr>
          <w:p w14:paraId="301CAC69" w14:textId="5321D122"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государственном языке</w:t>
            </w:r>
          </w:p>
        </w:tc>
        <w:tc>
          <w:tcPr>
            <w:tcW w:w="1368" w:type="dxa"/>
          </w:tcPr>
          <w:p w14:paraId="570EFCB4" w14:textId="04B8C3D5"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750166F2" w14:textId="4FE97F81"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2CDAA38D" w14:textId="77777777" w:rsidTr="00CA2C08">
        <w:tc>
          <w:tcPr>
            <w:tcW w:w="567" w:type="dxa"/>
          </w:tcPr>
          <w:p w14:paraId="247A7046" w14:textId="29419266"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14.</w:t>
            </w:r>
          </w:p>
        </w:tc>
        <w:tc>
          <w:tcPr>
            <w:tcW w:w="3728" w:type="dxa"/>
          </w:tcPr>
          <w:p w14:paraId="0831ED33" w14:textId="5360D8D2" w:rsidR="00D90F00" w:rsidRPr="00676912"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қоғамдық маңызы бар, мерекелік, мерейтойлық және атаулы күндерді орыс тілінде ақпараттық сүйемелдеу</w:t>
            </w:r>
          </w:p>
        </w:tc>
        <w:tc>
          <w:tcPr>
            <w:tcW w:w="3724" w:type="dxa"/>
          </w:tcPr>
          <w:p w14:paraId="7E656C3E" w14:textId="456AD777"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общественно значимых, праздничных, юбилейных и памятных дат в Акмолинской области на русском языке</w:t>
            </w:r>
          </w:p>
        </w:tc>
        <w:tc>
          <w:tcPr>
            <w:tcW w:w="1368" w:type="dxa"/>
          </w:tcPr>
          <w:p w14:paraId="13F67D40" w14:textId="212A2D58"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722FBFB6" w14:textId="6D4DA300" w:rsidR="00D90F00" w:rsidRDefault="00D64453"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2976B24C" w14:textId="77777777" w:rsidTr="00CA2C08">
        <w:tc>
          <w:tcPr>
            <w:tcW w:w="567" w:type="dxa"/>
          </w:tcPr>
          <w:p w14:paraId="0C8EC183" w14:textId="66AC600B"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15.</w:t>
            </w:r>
          </w:p>
        </w:tc>
        <w:tc>
          <w:tcPr>
            <w:tcW w:w="3728" w:type="dxa"/>
          </w:tcPr>
          <w:p w14:paraId="0A3A71A7"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w:t>
            </w:r>
            <w:r w:rsidRPr="00F1623D">
              <w:rPr>
                <w:rFonts w:ascii="Times New Roman" w:hAnsi="Times New Roman" w:cs="Times New Roman"/>
                <w:sz w:val="24"/>
                <w:szCs w:val="24"/>
              </w:rPr>
              <w:t xml:space="preserve">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 xml:space="preserve">мемлекеттік тілде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5BA26C38"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011E91F0" w14:textId="7F26BE60"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государственном языке</w:t>
            </w:r>
          </w:p>
        </w:tc>
        <w:tc>
          <w:tcPr>
            <w:tcW w:w="1368" w:type="dxa"/>
          </w:tcPr>
          <w:p w14:paraId="0CD165C1" w14:textId="3636B4C3"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58394E1E" w14:textId="7B2ED2A4" w:rsidR="00D90F00" w:rsidRPr="00EA61EE" w:rsidRDefault="00247BA4" w:rsidP="00D90F00">
            <w:pPr>
              <w:jc w:val="both"/>
              <w:rPr>
                <w:rFonts w:ascii="Times New Roman" w:hAnsi="Times New Roman" w:cs="Times New Roman"/>
                <w:sz w:val="24"/>
                <w:szCs w:val="24"/>
                <w:lang w:val="kk-KZ"/>
              </w:rPr>
            </w:pPr>
            <w:r>
              <w:rPr>
                <w:rFonts w:ascii="Times New Roman" w:hAnsi="Times New Roman" w:cs="Times New Roman"/>
                <w:sz w:val="24"/>
                <w:szCs w:val="24"/>
              </w:rPr>
              <w:t>2 00</w:t>
            </w:r>
            <w:r w:rsidR="00EA61EE">
              <w:rPr>
                <w:rFonts w:ascii="Times New Roman" w:hAnsi="Times New Roman" w:cs="Times New Roman"/>
                <w:sz w:val="24"/>
                <w:szCs w:val="24"/>
                <w:lang w:val="kk-KZ"/>
              </w:rPr>
              <w:t>0</w:t>
            </w:r>
          </w:p>
        </w:tc>
      </w:tr>
      <w:tr w:rsidR="00D90F00" w:rsidRPr="0031277C" w14:paraId="530FBD8A" w14:textId="77777777" w:rsidTr="00CA2C08">
        <w:tc>
          <w:tcPr>
            <w:tcW w:w="567" w:type="dxa"/>
          </w:tcPr>
          <w:p w14:paraId="410E3B04" w14:textId="2199C8CE"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16.</w:t>
            </w:r>
          </w:p>
        </w:tc>
        <w:tc>
          <w:tcPr>
            <w:tcW w:w="3728" w:type="dxa"/>
          </w:tcPr>
          <w:p w14:paraId="0C62573F"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с</w:t>
            </w:r>
            <w:r w:rsidRPr="00F1623D">
              <w:rPr>
                <w:rFonts w:ascii="Times New Roman" w:hAnsi="Times New Roman" w:cs="Times New Roman"/>
                <w:sz w:val="24"/>
                <w:szCs w:val="24"/>
              </w:rPr>
              <w:t xml:space="preserve">аяси қуғын-сүргін құрбандарын толық ақтау жөніндегі мемлекеттік комиссияның қызметін, «Ұлттық рухани жаңғыру» ұлттық жобасының іске асырылу барысын </w:t>
            </w:r>
            <w:r w:rsidRPr="00F1623D">
              <w:rPr>
                <w:rFonts w:ascii="Times New Roman" w:hAnsi="Times New Roman" w:cs="Times New Roman"/>
                <w:sz w:val="24"/>
                <w:szCs w:val="24"/>
                <w:lang w:val="kk-KZ"/>
              </w:rPr>
              <w:t xml:space="preserve">орыс тілінде </w:t>
            </w:r>
            <w:r w:rsidRPr="00F1623D">
              <w:rPr>
                <w:rFonts w:ascii="Times New Roman" w:hAnsi="Times New Roman" w:cs="Times New Roman"/>
                <w:sz w:val="24"/>
                <w:szCs w:val="24"/>
              </w:rPr>
              <w:t xml:space="preserve">ақпараттық </w:t>
            </w:r>
            <w:r w:rsidRPr="00F1623D">
              <w:rPr>
                <w:rFonts w:ascii="Times New Roman" w:hAnsi="Times New Roman" w:cs="Times New Roman"/>
                <w:sz w:val="24"/>
                <w:szCs w:val="24"/>
                <w:lang w:val="kk-KZ"/>
              </w:rPr>
              <w:t>сүйемелдеу</w:t>
            </w:r>
            <w:r w:rsidRPr="00F1623D">
              <w:rPr>
                <w:rFonts w:ascii="Times New Roman" w:hAnsi="Times New Roman" w:cs="Times New Roman"/>
                <w:sz w:val="24"/>
                <w:szCs w:val="24"/>
              </w:rPr>
              <w:t xml:space="preserve"> және түсіндіру</w:t>
            </w:r>
          </w:p>
          <w:p w14:paraId="59FAED61"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0A7195C8" w14:textId="33B9D4CB"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Акмолинской области на русском язык</w:t>
            </w:r>
          </w:p>
        </w:tc>
        <w:tc>
          <w:tcPr>
            <w:tcW w:w="1368" w:type="dxa"/>
          </w:tcPr>
          <w:p w14:paraId="428BD094" w14:textId="4A767298"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08CD9D14" w14:textId="0ACFE43C" w:rsidR="00D90F00" w:rsidRDefault="00247BA4"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21BFDDD8" w14:textId="77777777" w:rsidTr="00CA2C08">
        <w:tc>
          <w:tcPr>
            <w:tcW w:w="567" w:type="dxa"/>
          </w:tcPr>
          <w:p w14:paraId="5A9E0BF4" w14:textId="74D4BA9C"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17.</w:t>
            </w:r>
          </w:p>
        </w:tc>
        <w:tc>
          <w:tcPr>
            <w:tcW w:w="3728" w:type="dxa"/>
          </w:tcPr>
          <w:p w14:paraId="7B253F77"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мемлекеттік  тілде ақпараттық сүйемелдеу және түсіндіру</w:t>
            </w:r>
          </w:p>
          <w:p w14:paraId="7C3D7670"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5CF5AEFB" w14:textId="5F00C29F"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lastRenderedPageBreak/>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государственном языке</w:t>
            </w:r>
          </w:p>
        </w:tc>
        <w:tc>
          <w:tcPr>
            <w:tcW w:w="1368" w:type="dxa"/>
          </w:tcPr>
          <w:p w14:paraId="5846BC9B" w14:textId="34B92D98"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2CBE75F4" w14:textId="200AB147" w:rsidR="00D90F00" w:rsidRDefault="00247BA4"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431AAE74" w14:textId="77777777" w:rsidTr="00CA2C08">
        <w:tc>
          <w:tcPr>
            <w:tcW w:w="567" w:type="dxa"/>
          </w:tcPr>
          <w:p w14:paraId="27E24A24" w14:textId="77777777" w:rsidR="00D90F00" w:rsidRDefault="00D90F00" w:rsidP="00D90F00">
            <w:pPr>
              <w:jc w:val="both"/>
              <w:rPr>
                <w:rFonts w:ascii="Times New Roman" w:hAnsi="Times New Roman" w:cs="Times New Roman"/>
                <w:sz w:val="24"/>
                <w:szCs w:val="24"/>
              </w:rPr>
            </w:pPr>
          </w:p>
          <w:p w14:paraId="32000772" w14:textId="6234422C" w:rsidR="00D90F00" w:rsidRPr="008C3B8B" w:rsidRDefault="00247BA4" w:rsidP="00D90F00">
            <w:pPr>
              <w:jc w:val="both"/>
              <w:rPr>
                <w:rFonts w:ascii="Times New Roman" w:hAnsi="Times New Roman" w:cs="Times New Roman"/>
                <w:sz w:val="24"/>
                <w:szCs w:val="24"/>
              </w:rPr>
            </w:pPr>
            <w:r>
              <w:rPr>
                <w:rFonts w:ascii="Times New Roman" w:hAnsi="Times New Roman" w:cs="Times New Roman"/>
                <w:sz w:val="24"/>
                <w:szCs w:val="24"/>
              </w:rPr>
              <w:t>18.</w:t>
            </w:r>
          </w:p>
        </w:tc>
        <w:tc>
          <w:tcPr>
            <w:tcW w:w="3728" w:type="dxa"/>
          </w:tcPr>
          <w:p w14:paraId="3B373A7C" w14:textId="77777777" w:rsidR="00D90F00" w:rsidRPr="00F1623D" w:rsidRDefault="00D90F00" w:rsidP="00D90F00">
            <w:pPr>
              <w:jc w:val="both"/>
              <w:rPr>
                <w:rFonts w:ascii="Times New Roman" w:hAnsi="Times New Roman" w:cs="Times New Roman"/>
                <w:sz w:val="24"/>
                <w:szCs w:val="24"/>
                <w:lang w:val="kk-KZ"/>
              </w:rPr>
            </w:pPr>
            <w:r w:rsidRPr="00F1623D">
              <w:rPr>
                <w:rFonts w:ascii="Times New Roman" w:hAnsi="Times New Roman" w:cs="Times New Roman"/>
                <w:sz w:val="24"/>
                <w:szCs w:val="24"/>
                <w:lang w:val="kk-KZ"/>
              </w:rPr>
              <w:t>Ақмола облысында ө</w:t>
            </w:r>
            <w:r w:rsidRPr="00F1623D">
              <w:rPr>
                <w:rFonts w:ascii="Times New Roman" w:hAnsi="Times New Roman" w:cs="Times New Roman"/>
                <w:sz w:val="24"/>
                <w:szCs w:val="24"/>
              </w:rPr>
              <w:t xml:space="preserve">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Pr="00F1623D">
              <w:rPr>
                <w:rFonts w:ascii="Times New Roman" w:hAnsi="Times New Roman" w:cs="Times New Roman"/>
                <w:sz w:val="24"/>
                <w:szCs w:val="24"/>
                <w:lang w:val="kk-KZ"/>
              </w:rPr>
              <w:t>орыс тілінде ақпараттық сүйемелдеу және түсіндіру</w:t>
            </w:r>
          </w:p>
          <w:p w14:paraId="462A7B01" w14:textId="77777777" w:rsidR="00D90F00" w:rsidRPr="00676912" w:rsidRDefault="00D90F00" w:rsidP="00D90F00">
            <w:pPr>
              <w:jc w:val="both"/>
              <w:rPr>
                <w:rFonts w:ascii="Times New Roman" w:hAnsi="Times New Roman" w:cs="Times New Roman"/>
                <w:sz w:val="24"/>
                <w:szCs w:val="24"/>
                <w:lang w:val="kk-KZ"/>
              </w:rPr>
            </w:pPr>
          </w:p>
        </w:tc>
        <w:tc>
          <w:tcPr>
            <w:tcW w:w="3724" w:type="dxa"/>
          </w:tcPr>
          <w:p w14:paraId="66BD9FFD" w14:textId="50CB7007" w:rsidR="00D90F00" w:rsidRPr="00875E2A"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Акмолинской области на русском языке</w:t>
            </w:r>
          </w:p>
        </w:tc>
        <w:tc>
          <w:tcPr>
            <w:tcW w:w="1368" w:type="dxa"/>
          </w:tcPr>
          <w:p w14:paraId="13AFA9D2" w14:textId="50AE8AED" w:rsidR="00D90F00" w:rsidRDefault="00D90F00" w:rsidP="00D90F00">
            <w:pPr>
              <w:jc w:val="both"/>
              <w:rPr>
                <w:rFonts w:ascii="Times New Roman" w:hAnsi="Times New Roman" w:cs="Times New Roman"/>
                <w:sz w:val="24"/>
                <w:szCs w:val="24"/>
              </w:rPr>
            </w:pPr>
            <w:r w:rsidRPr="00F1623D">
              <w:rPr>
                <w:rFonts w:ascii="Times New Roman" w:hAnsi="Times New Roman" w:cs="Times New Roman"/>
                <w:sz w:val="24"/>
                <w:szCs w:val="24"/>
              </w:rPr>
              <w:t>кв см</w:t>
            </w:r>
          </w:p>
        </w:tc>
        <w:tc>
          <w:tcPr>
            <w:tcW w:w="1103" w:type="dxa"/>
          </w:tcPr>
          <w:p w14:paraId="551288E5" w14:textId="7605EA9C" w:rsidR="00D90F00" w:rsidRDefault="00247BA4" w:rsidP="00D90F00">
            <w:pPr>
              <w:jc w:val="both"/>
              <w:rPr>
                <w:rFonts w:ascii="Times New Roman" w:hAnsi="Times New Roman" w:cs="Times New Roman"/>
                <w:sz w:val="24"/>
                <w:szCs w:val="24"/>
              </w:rPr>
            </w:pPr>
            <w:r>
              <w:rPr>
                <w:rFonts w:ascii="Times New Roman" w:hAnsi="Times New Roman" w:cs="Times New Roman"/>
                <w:sz w:val="24"/>
                <w:szCs w:val="24"/>
              </w:rPr>
              <w:t>2 000</w:t>
            </w:r>
          </w:p>
        </w:tc>
      </w:tr>
      <w:tr w:rsidR="00D90F00" w:rsidRPr="0031277C" w14:paraId="2D2D22CB" w14:textId="77777777" w:rsidTr="00CA2C08">
        <w:tc>
          <w:tcPr>
            <w:tcW w:w="10490" w:type="dxa"/>
            <w:gridSpan w:val="5"/>
          </w:tcPr>
          <w:p w14:paraId="0AB89B00" w14:textId="520C2678" w:rsidR="00D90F00" w:rsidRDefault="00D90F00" w:rsidP="00D90F00">
            <w:pPr>
              <w:jc w:val="center"/>
              <w:rPr>
                <w:rFonts w:ascii="Times New Roman" w:hAnsi="Times New Roman" w:cs="Times New Roman"/>
                <w:b/>
                <w:bCs/>
                <w:sz w:val="24"/>
                <w:szCs w:val="24"/>
              </w:rPr>
            </w:pPr>
            <w:r>
              <w:rPr>
                <w:rFonts w:ascii="Times New Roman" w:hAnsi="Times New Roman" w:cs="Times New Roman"/>
                <w:b/>
                <w:bCs/>
                <w:sz w:val="24"/>
                <w:szCs w:val="24"/>
              </w:rPr>
              <w:t>Радиоканалы/ Радиоканалдар</w:t>
            </w:r>
          </w:p>
          <w:p w14:paraId="671F0C70" w14:textId="77777777" w:rsidR="00D90F00" w:rsidRPr="0087263B" w:rsidRDefault="00D90F00" w:rsidP="00D90F00">
            <w:pPr>
              <w:jc w:val="center"/>
              <w:rPr>
                <w:rFonts w:ascii="Times New Roman" w:hAnsi="Times New Roman" w:cs="Times New Roman"/>
                <w:b/>
                <w:bCs/>
                <w:sz w:val="24"/>
                <w:szCs w:val="24"/>
              </w:rPr>
            </w:pPr>
          </w:p>
        </w:tc>
      </w:tr>
      <w:tr w:rsidR="008F2D6A" w:rsidRPr="0031277C" w14:paraId="3D4FA643" w14:textId="77777777" w:rsidTr="00C17D68">
        <w:tc>
          <w:tcPr>
            <w:tcW w:w="567" w:type="dxa"/>
          </w:tcPr>
          <w:p w14:paraId="0CEB42F4" w14:textId="428206CA" w:rsidR="008F2D6A" w:rsidRDefault="00247BA4" w:rsidP="008F2D6A">
            <w:pPr>
              <w:jc w:val="both"/>
              <w:rPr>
                <w:rFonts w:ascii="Times New Roman" w:hAnsi="Times New Roman" w:cs="Times New Roman"/>
                <w:sz w:val="24"/>
                <w:szCs w:val="24"/>
              </w:rPr>
            </w:pPr>
            <w:r>
              <w:rPr>
                <w:rFonts w:ascii="Times New Roman" w:hAnsi="Times New Roman" w:cs="Times New Roman"/>
                <w:sz w:val="24"/>
                <w:szCs w:val="24"/>
              </w:rPr>
              <w:t>1.</w:t>
            </w:r>
          </w:p>
        </w:tc>
        <w:tc>
          <w:tcPr>
            <w:tcW w:w="3728" w:type="dxa"/>
            <w:vAlign w:val="center"/>
          </w:tcPr>
          <w:p w14:paraId="38744E60" w14:textId="47F599BD" w:rsidR="008F2D6A" w:rsidRPr="00571BE6" w:rsidRDefault="008F2D6A" w:rsidP="008F2D6A">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Ақмола облысында </w:t>
            </w:r>
            <w:r w:rsidRPr="00E774E0">
              <w:rPr>
                <w:rFonts w:ascii="Times New Roman" w:hAnsi="Times New Roman" w:cs="Times New Roman"/>
                <w:color w:val="000000"/>
                <w:sz w:val="24"/>
                <w:szCs w:val="24"/>
                <w:lang w:val="kk-KZ"/>
              </w:rPr>
              <w:t>Тұңғыш Президент-Елбасының, Мемлекет басшысының қызметін (оның ішінде Мемлекет басшысының жыл сайынғы Жолдауларын, мақалалары мен сұхбаттарын), "Қазақстан - 2050" Стратегиясының іске асырылу барысын мемлекеттік және орыс тілдерінде  ақпараттық сүйемелдеу және түсіндіру</w:t>
            </w:r>
          </w:p>
        </w:tc>
        <w:tc>
          <w:tcPr>
            <w:tcW w:w="3724" w:type="dxa"/>
            <w:vAlign w:val="center"/>
          </w:tcPr>
          <w:p w14:paraId="60EF9A81" w14:textId="3417C625" w:rsidR="008F2D6A" w:rsidRPr="0031277C" w:rsidRDefault="008F2D6A" w:rsidP="008F2D6A">
            <w:pPr>
              <w:jc w:val="both"/>
              <w:rPr>
                <w:rFonts w:ascii="Times New Roman" w:hAnsi="Times New Roman" w:cs="Times New Roman"/>
                <w:sz w:val="24"/>
                <w:szCs w:val="24"/>
              </w:rPr>
            </w:pPr>
            <w:r w:rsidRPr="000E0083">
              <w:rPr>
                <w:rFonts w:ascii="Times New Roman" w:hAnsi="Times New Roman" w:cs="Times New Roman"/>
                <w:color w:val="000000"/>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в Акмолинской области на государственном и русском языках</w:t>
            </w:r>
          </w:p>
        </w:tc>
        <w:tc>
          <w:tcPr>
            <w:tcW w:w="1368" w:type="dxa"/>
          </w:tcPr>
          <w:p w14:paraId="63073AB3" w14:textId="7C82A5D0" w:rsidR="008F2D6A" w:rsidRPr="0031277C" w:rsidRDefault="008F2D6A" w:rsidP="008F2D6A">
            <w:pPr>
              <w:jc w:val="both"/>
              <w:rPr>
                <w:rFonts w:ascii="Times New Roman" w:hAnsi="Times New Roman" w:cs="Times New Roman"/>
                <w:sz w:val="24"/>
                <w:szCs w:val="24"/>
              </w:rPr>
            </w:pPr>
            <w:r>
              <w:rPr>
                <w:rFonts w:ascii="Times New Roman" w:hAnsi="Times New Roman" w:cs="Times New Roman"/>
                <w:sz w:val="24"/>
                <w:szCs w:val="24"/>
              </w:rPr>
              <w:t>минута</w:t>
            </w:r>
          </w:p>
        </w:tc>
        <w:tc>
          <w:tcPr>
            <w:tcW w:w="1103" w:type="dxa"/>
          </w:tcPr>
          <w:p w14:paraId="2763DE30" w14:textId="286BE2C3" w:rsidR="008F2D6A" w:rsidRPr="00EA61EE" w:rsidRDefault="00EA61EE" w:rsidP="008F2D6A">
            <w:pPr>
              <w:jc w:val="both"/>
              <w:rPr>
                <w:rFonts w:ascii="Times New Roman" w:hAnsi="Times New Roman" w:cs="Times New Roman"/>
                <w:sz w:val="24"/>
                <w:szCs w:val="24"/>
                <w:lang w:val="kk-KZ"/>
              </w:rPr>
            </w:pPr>
            <w:r>
              <w:rPr>
                <w:rFonts w:ascii="Times New Roman" w:hAnsi="Times New Roman" w:cs="Times New Roman"/>
                <w:sz w:val="24"/>
                <w:szCs w:val="24"/>
                <w:lang w:val="kk-KZ"/>
              </w:rPr>
              <w:t>60</w:t>
            </w:r>
          </w:p>
        </w:tc>
      </w:tr>
      <w:tr w:rsidR="00247BA4" w:rsidRPr="0031277C" w14:paraId="61AE5588" w14:textId="77777777" w:rsidTr="00C17D68">
        <w:tc>
          <w:tcPr>
            <w:tcW w:w="567" w:type="dxa"/>
          </w:tcPr>
          <w:p w14:paraId="23D25AB2" w14:textId="1048DC1B" w:rsidR="00247BA4" w:rsidRDefault="00247BA4" w:rsidP="00247BA4">
            <w:pPr>
              <w:jc w:val="both"/>
              <w:rPr>
                <w:rFonts w:ascii="Times New Roman" w:hAnsi="Times New Roman" w:cs="Times New Roman"/>
                <w:sz w:val="24"/>
                <w:szCs w:val="24"/>
              </w:rPr>
            </w:pPr>
            <w:r>
              <w:rPr>
                <w:rFonts w:ascii="Times New Roman" w:hAnsi="Times New Roman" w:cs="Times New Roman"/>
                <w:sz w:val="24"/>
                <w:szCs w:val="24"/>
              </w:rPr>
              <w:t>2.</w:t>
            </w:r>
          </w:p>
        </w:tc>
        <w:tc>
          <w:tcPr>
            <w:tcW w:w="3728" w:type="dxa"/>
            <w:vAlign w:val="center"/>
          </w:tcPr>
          <w:p w14:paraId="57EE1C2E" w14:textId="0F195528" w:rsidR="00247BA4" w:rsidRPr="00842BAF" w:rsidRDefault="00247BA4" w:rsidP="00247BA4">
            <w:pPr>
              <w:jc w:val="both"/>
              <w:rPr>
                <w:rFonts w:ascii="Times New Roman" w:hAnsi="Times New Roman" w:cs="Times New Roman"/>
                <w:sz w:val="24"/>
                <w:szCs w:val="24"/>
                <w:lang w:val="kk-KZ"/>
              </w:rPr>
            </w:pPr>
            <w:r w:rsidRPr="002A218D">
              <w:rPr>
                <w:rFonts w:ascii="Times New Roman" w:hAnsi="Times New Roman" w:cs="Times New Roman"/>
                <w:color w:val="000000"/>
                <w:sz w:val="24"/>
                <w:szCs w:val="24"/>
              </w:rPr>
              <w:t>Ақмола облысында мемлекеттік органдар мен жергілікті өзін-өзі басқару ұйымдарының стратегиялық және бағдарламалық құжаттарының қызметін мемлекеттік және орыс тілдерінде ақпараттық сүйемелдеу және түсіндіру</w:t>
            </w:r>
          </w:p>
        </w:tc>
        <w:tc>
          <w:tcPr>
            <w:tcW w:w="3724" w:type="dxa"/>
            <w:vAlign w:val="center"/>
          </w:tcPr>
          <w:p w14:paraId="64BBEF6B" w14:textId="59E49F98" w:rsidR="00247BA4" w:rsidRPr="0031277C" w:rsidRDefault="00247BA4" w:rsidP="00247BA4">
            <w:pPr>
              <w:jc w:val="both"/>
              <w:rPr>
                <w:rFonts w:ascii="Times New Roman" w:hAnsi="Times New Roman" w:cs="Times New Roman"/>
                <w:sz w:val="24"/>
                <w:szCs w:val="24"/>
              </w:rPr>
            </w:pPr>
            <w:r w:rsidRPr="000E0083">
              <w:rPr>
                <w:rFonts w:ascii="Times New Roman" w:hAnsi="Times New Roman" w:cs="Times New Roman"/>
                <w:color w:val="000000"/>
                <w:sz w:val="24"/>
                <w:szCs w:val="24"/>
              </w:rPr>
              <w:t>Информационное сопровождение и разъяснение деятельности стратегических и программных документов государственных органов и организаций местного самоуправления в Акмолинской области на государственном и русском языках</w:t>
            </w:r>
          </w:p>
        </w:tc>
        <w:tc>
          <w:tcPr>
            <w:tcW w:w="1368" w:type="dxa"/>
          </w:tcPr>
          <w:p w14:paraId="18DCCC7E" w14:textId="74ADE1A0" w:rsidR="00247BA4" w:rsidRPr="0031277C" w:rsidRDefault="00247BA4" w:rsidP="00247BA4">
            <w:pPr>
              <w:jc w:val="both"/>
              <w:rPr>
                <w:rFonts w:ascii="Times New Roman" w:hAnsi="Times New Roman" w:cs="Times New Roman"/>
                <w:sz w:val="24"/>
                <w:szCs w:val="24"/>
              </w:rPr>
            </w:pPr>
            <w:r>
              <w:rPr>
                <w:rFonts w:ascii="Times New Roman" w:hAnsi="Times New Roman" w:cs="Times New Roman"/>
                <w:sz w:val="24"/>
                <w:szCs w:val="24"/>
              </w:rPr>
              <w:t>минута</w:t>
            </w:r>
          </w:p>
        </w:tc>
        <w:tc>
          <w:tcPr>
            <w:tcW w:w="1103" w:type="dxa"/>
          </w:tcPr>
          <w:p w14:paraId="699DB179" w14:textId="37930D6E" w:rsidR="00247BA4" w:rsidRPr="00EA61EE" w:rsidRDefault="00247BA4" w:rsidP="00247BA4">
            <w:pPr>
              <w:jc w:val="both"/>
              <w:rPr>
                <w:rFonts w:ascii="Times New Roman" w:hAnsi="Times New Roman" w:cs="Times New Roman"/>
                <w:sz w:val="24"/>
                <w:szCs w:val="24"/>
                <w:lang w:val="kk-KZ"/>
              </w:rPr>
            </w:pPr>
            <w:r>
              <w:rPr>
                <w:rFonts w:ascii="Times New Roman" w:hAnsi="Times New Roman" w:cs="Times New Roman"/>
                <w:sz w:val="24"/>
                <w:szCs w:val="24"/>
              </w:rPr>
              <w:t>5</w:t>
            </w:r>
            <w:r w:rsidR="00EA61EE">
              <w:rPr>
                <w:rFonts w:ascii="Times New Roman" w:hAnsi="Times New Roman" w:cs="Times New Roman"/>
                <w:sz w:val="24"/>
                <w:szCs w:val="24"/>
                <w:lang w:val="kk-KZ"/>
              </w:rPr>
              <w:t>8</w:t>
            </w:r>
          </w:p>
        </w:tc>
      </w:tr>
      <w:tr w:rsidR="00247BA4" w:rsidRPr="0031277C" w14:paraId="16BCC671" w14:textId="77777777" w:rsidTr="00C17D68">
        <w:tc>
          <w:tcPr>
            <w:tcW w:w="567" w:type="dxa"/>
          </w:tcPr>
          <w:p w14:paraId="3A60A276" w14:textId="26810C49" w:rsidR="00247BA4" w:rsidRDefault="00247BA4" w:rsidP="00247BA4">
            <w:pPr>
              <w:jc w:val="both"/>
              <w:rPr>
                <w:rFonts w:ascii="Times New Roman" w:hAnsi="Times New Roman" w:cs="Times New Roman"/>
                <w:sz w:val="24"/>
                <w:szCs w:val="24"/>
              </w:rPr>
            </w:pPr>
            <w:r>
              <w:rPr>
                <w:rFonts w:ascii="Times New Roman" w:hAnsi="Times New Roman" w:cs="Times New Roman"/>
                <w:sz w:val="24"/>
                <w:szCs w:val="24"/>
              </w:rPr>
              <w:t>3.</w:t>
            </w:r>
          </w:p>
        </w:tc>
        <w:tc>
          <w:tcPr>
            <w:tcW w:w="3728" w:type="dxa"/>
            <w:vAlign w:val="center"/>
          </w:tcPr>
          <w:p w14:paraId="28454A22" w14:textId="53DA5E85" w:rsidR="00247BA4" w:rsidRPr="00842BAF" w:rsidRDefault="00247BA4" w:rsidP="00247BA4">
            <w:pPr>
              <w:jc w:val="both"/>
              <w:rPr>
                <w:rFonts w:ascii="Times New Roman" w:hAnsi="Times New Roman" w:cs="Times New Roman"/>
                <w:sz w:val="24"/>
                <w:szCs w:val="24"/>
                <w:lang w:val="kk-KZ"/>
              </w:rPr>
            </w:pPr>
            <w:r w:rsidRPr="002A218D">
              <w:rPr>
                <w:rFonts w:ascii="Times New Roman" w:hAnsi="Times New Roman" w:cs="Times New Roman"/>
                <w:color w:val="000000"/>
                <w:sz w:val="24"/>
                <w:szCs w:val="24"/>
              </w:rPr>
              <w:t>Ақмола облысында қоғамдық маңызы бар, мерекелік, мерейтойлық және атаулы күндерді мемлекеттік және орыс тілдерінде ақпараттық сүйемелдеу</w:t>
            </w:r>
          </w:p>
        </w:tc>
        <w:tc>
          <w:tcPr>
            <w:tcW w:w="3724" w:type="dxa"/>
            <w:vAlign w:val="center"/>
          </w:tcPr>
          <w:p w14:paraId="0539B5D9" w14:textId="7B68E696" w:rsidR="00247BA4" w:rsidRPr="0031277C" w:rsidRDefault="00247BA4" w:rsidP="00247BA4">
            <w:pPr>
              <w:jc w:val="both"/>
              <w:rPr>
                <w:rFonts w:ascii="Times New Roman" w:hAnsi="Times New Roman" w:cs="Times New Roman"/>
                <w:sz w:val="24"/>
                <w:szCs w:val="24"/>
              </w:rPr>
            </w:pPr>
            <w:r w:rsidRPr="000E0083">
              <w:rPr>
                <w:rFonts w:ascii="Times New Roman" w:hAnsi="Times New Roman" w:cs="Times New Roman"/>
                <w:color w:val="000000"/>
                <w:sz w:val="24"/>
                <w:szCs w:val="24"/>
              </w:rPr>
              <w:t>Информационное сопровождение общественно значимых, праздничных, юбилейных и памятных дат в Акмолинской области на государственном и русском языках</w:t>
            </w:r>
          </w:p>
        </w:tc>
        <w:tc>
          <w:tcPr>
            <w:tcW w:w="1368" w:type="dxa"/>
          </w:tcPr>
          <w:p w14:paraId="120201DA" w14:textId="4DB5BC7F" w:rsidR="00247BA4" w:rsidRPr="0031277C" w:rsidRDefault="00247BA4" w:rsidP="00247BA4">
            <w:pPr>
              <w:jc w:val="both"/>
              <w:rPr>
                <w:rFonts w:ascii="Times New Roman" w:hAnsi="Times New Roman" w:cs="Times New Roman"/>
                <w:sz w:val="24"/>
                <w:szCs w:val="24"/>
              </w:rPr>
            </w:pPr>
            <w:r>
              <w:rPr>
                <w:rFonts w:ascii="Times New Roman" w:hAnsi="Times New Roman" w:cs="Times New Roman"/>
                <w:sz w:val="24"/>
                <w:szCs w:val="24"/>
              </w:rPr>
              <w:t>минута</w:t>
            </w:r>
          </w:p>
        </w:tc>
        <w:tc>
          <w:tcPr>
            <w:tcW w:w="1103" w:type="dxa"/>
          </w:tcPr>
          <w:p w14:paraId="720DCEA0" w14:textId="3058CBB7" w:rsidR="00247BA4" w:rsidRPr="00EA61EE" w:rsidRDefault="00EA61EE" w:rsidP="00247BA4">
            <w:pPr>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r>
    </w:tbl>
    <w:p w14:paraId="2628B6C9" w14:textId="77777777" w:rsidR="00082BF3" w:rsidRPr="0031277C" w:rsidRDefault="00082BF3" w:rsidP="00287605">
      <w:pPr>
        <w:spacing w:after="0" w:line="240" w:lineRule="auto"/>
        <w:jc w:val="both"/>
        <w:rPr>
          <w:rFonts w:ascii="Times New Roman" w:hAnsi="Times New Roman" w:cs="Times New Roman"/>
          <w:sz w:val="24"/>
          <w:szCs w:val="24"/>
        </w:rPr>
      </w:pPr>
    </w:p>
    <w:sectPr w:rsidR="00082BF3" w:rsidRPr="0031277C" w:rsidSect="00F200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A5522"/>
    <w:rsid w:val="000065D4"/>
    <w:rsid w:val="000075DC"/>
    <w:rsid w:val="00007D3E"/>
    <w:rsid w:val="00007DA5"/>
    <w:rsid w:val="000134E4"/>
    <w:rsid w:val="00020261"/>
    <w:rsid w:val="00022B79"/>
    <w:rsid w:val="00023935"/>
    <w:rsid w:val="00026663"/>
    <w:rsid w:val="0003127D"/>
    <w:rsid w:val="000401D3"/>
    <w:rsid w:val="0004659C"/>
    <w:rsid w:val="00052BFF"/>
    <w:rsid w:val="000563B4"/>
    <w:rsid w:val="0008242B"/>
    <w:rsid w:val="00082BF3"/>
    <w:rsid w:val="00082FC3"/>
    <w:rsid w:val="00097130"/>
    <w:rsid w:val="000B327E"/>
    <w:rsid w:val="000B76F3"/>
    <w:rsid w:val="000C2C63"/>
    <w:rsid w:val="000D1184"/>
    <w:rsid w:val="000D6D3A"/>
    <w:rsid w:val="000E0F1A"/>
    <w:rsid w:val="0010082F"/>
    <w:rsid w:val="00114C4A"/>
    <w:rsid w:val="0012012A"/>
    <w:rsid w:val="00121812"/>
    <w:rsid w:val="001245BA"/>
    <w:rsid w:val="001357EB"/>
    <w:rsid w:val="00144520"/>
    <w:rsid w:val="00147349"/>
    <w:rsid w:val="00160286"/>
    <w:rsid w:val="00166983"/>
    <w:rsid w:val="00186790"/>
    <w:rsid w:val="0019296E"/>
    <w:rsid w:val="001B7BAE"/>
    <w:rsid w:val="001C0149"/>
    <w:rsid w:val="001C2E77"/>
    <w:rsid w:val="001E12F5"/>
    <w:rsid w:val="001E20CF"/>
    <w:rsid w:val="001F0A72"/>
    <w:rsid w:val="001F3902"/>
    <w:rsid w:val="002202D4"/>
    <w:rsid w:val="002272DA"/>
    <w:rsid w:val="002274B8"/>
    <w:rsid w:val="0023378A"/>
    <w:rsid w:val="00247BA4"/>
    <w:rsid w:val="002614C2"/>
    <w:rsid w:val="00265FE9"/>
    <w:rsid w:val="00285019"/>
    <w:rsid w:val="00285F5C"/>
    <w:rsid w:val="00287605"/>
    <w:rsid w:val="00291B88"/>
    <w:rsid w:val="002B6019"/>
    <w:rsid w:val="002C4B6C"/>
    <w:rsid w:val="002E3B84"/>
    <w:rsid w:val="003013C8"/>
    <w:rsid w:val="00303CD1"/>
    <w:rsid w:val="00303CFA"/>
    <w:rsid w:val="0031010C"/>
    <w:rsid w:val="0031277C"/>
    <w:rsid w:val="003344B3"/>
    <w:rsid w:val="003344E4"/>
    <w:rsid w:val="00336141"/>
    <w:rsid w:val="00343B19"/>
    <w:rsid w:val="0036560F"/>
    <w:rsid w:val="003668EA"/>
    <w:rsid w:val="00370751"/>
    <w:rsid w:val="003811A0"/>
    <w:rsid w:val="00386D2D"/>
    <w:rsid w:val="003B5781"/>
    <w:rsid w:val="003B7180"/>
    <w:rsid w:val="003D2663"/>
    <w:rsid w:val="003D3D9C"/>
    <w:rsid w:val="003E067B"/>
    <w:rsid w:val="003E25AA"/>
    <w:rsid w:val="0040588C"/>
    <w:rsid w:val="00414D13"/>
    <w:rsid w:val="00414E2B"/>
    <w:rsid w:val="00423581"/>
    <w:rsid w:val="00430E94"/>
    <w:rsid w:val="0043480F"/>
    <w:rsid w:val="00442A33"/>
    <w:rsid w:val="00446DEF"/>
    <w:rsid w:val="0047057C"/>
    <w:rsid w:val="00476FE6"/>
    <w:rsid w:val="004D62E3"/>
    <w:rsid w:val="004D63E1"/>
    <w:rsid w:val="004E0051"/>
    <w:rsid w:val="004E270A"/>
    <w:rsid w:val="004F014C"/>
    <w:rsid w:val="004F1275"/>
    <w:rsid w:val="004F6CC1"/>
    <w:rsid w:val="0050306F"/>
    <w:rsid w:val="00511183"/>
    <w:rsid w:val="0051355E"/>
    <w:rsid w:val="005152B0"/>
    <w:rsid w:val="00515E2C"/>
    <w:rsid w:val="00522062"/>
    <w:rsid w:val="005264B9"/>
    <w:rsid w:val="00532889"/>
    <w:rsid w:val="0053648D"/>
    <w:rsid w:val="0054693E"/>
    <w:rsid w:val="0056440B"/>
    <w:rsid w:val="00570539"/>
    <w:rsid w:val="00571BE6"/>
    <w:rsid w:val="0057247B"/>
    <w:rsid w:val="0058667F"/>
    <w:rsid w:val="0059249A"/>
    <w:rsid w:val="005A1A66"/>
    <w:rsid w:val="005A28AE"/>
    <w:rsid w:val="005A3D4B"/>
    <w:rsid w:val="005B1671"/>
    <w:rsid w:val="005B24BA"/>
    <w:rsid w:val="005B4D1B"/>
    <w:rsid w:val="005C2243"/>
    <w:rsid w:val="005C3B0F"/>
    <w:rsid w:val="005C4F71"/>
    <w:rsid w:val="005C57AB"/>
    <w:rsid w:val="005C79BB"/>
    <w:rsid w:val="005F2E59"/>
    <w:rsid w:val="006054D6"/>
    <w:rsid w:val="006207E2"/>
    <w:rsid w:val="00622664"/>
    <w:rsid w:val="00627629"/>
    <w:rsid w:val="00662186"/>
    <w:rsid w:val="006625CF"/>
    <w:rsid w:val="006651BF"/>
    <w:rsid w:val="00667B2E"/>
    <w:rsid w:val="00676912"/>
    <w:rsid w:val="006A2E0F"/>
    <w:rsid w:val="006C4938"/>
    <w:rsid w:val="006D2F10"/>
    <w:rsid w:val="006D5729"/>
    <w:rsid w:val="00714720"/>
    <w:rsid w:val="0071660D"/>
    <w:rsid w:val="00723E7A"/>
    <w:rsid w:val="00734EF7"/>
    <w:rsid w:val="00743763"/>
    <w:rsid w:val="007459EB"/>
    <w:rsid w:val="007636BE"/>
    <w:rsid w:val="00764074"/>
    <w:rsid w:val="00766B03"/>
    <w:rsid w:val="00771545"/>
    <w:rsid w:val="00783E68"/>
    <w:rsid w:val="00786D1C"/>
    <w:rsid w:val="007A795F"/>
    <w:rsid w:val="007B7194"/>
    <w:rsid w:val="007C42B1"/>
    <w:rsid w:val="007C686E"/>
    <w:rsid w:val="007D1718"/>
    <w:rsid w:val="007E1F67"/>
    <w:rsid w:val="007F2404"/>
    <w:rsid w:val="008066CA"/>
    <w:rsid w:val="008158E0"/>
    <w:rsid w:val="008168F3"/>
    <w:rsid w:val="00832A33"/>
    <w:rsid w:val="0083595D"/>
    <w:rsid w:val="00842BAF"/>
    <w:rsid w:val="0084379B"/>
    <w:rsid w:val="008541C3"/>
    <w:rsid w:val="00856C9E"/>
    <w:rsid w:val="00862878"/>
    <w:rsid w:val="0087263B"/>
    <w:rsid w:val="00875E2A"/>
    <w:rsid w:val="008826F8"/>
    <w:rsid w:val="008A10C6"/>
    <w:rsid w:val="008B3C6A"/>
    <w:rsid w:val="008B4306"/>
    <w:rsid w:val="008B5C72"/>
    <w:rsid w:val="008C2450"/>
    <w:rsid w:val="008C2634"/>
    <w:rsid w:val="008C3B8B"/>
    <w:rsid w:val="008C5D9D"/>
    <w:rsid w:val="008D2E7F"/>
    <w:rsid w:val="008E2B10"/>
    <w:rsid w:val="008E5BE5"/>
    <w:rsid w:val="008E7AA6"/>
    <w:rsid w:val="008E7F3C"/>
    <w:rsid w:val="008F2D6A"/>
    <w:rsid w:val="009112FE"/>
    <w:rsid w:val="00915DF8"/>
    <w:rsid w:val="00932762"/>
    <w:rsid w:val="00934A6B"/>
    <w:rsid w:val="00936FAF"/>
    <w:rsid w:val="00937C76"/>
    <w:rsid w:val="00941149"/>
    <w:rsid w:val="00961DE9"/>
    <w:rsid w:val="0097220F"/>
    <w:rsid w:val="00987545"/>
    <w:rsid w:val="00987A49"/>
    <w:rsid w:val="009917E8"/>
    <w:rsid w:val="00995C2F"/>
    <w:rsid w:val="009A093E"/>
    <w:rsid w:val="009D309D"/>
    <w:rsid w:val="009D7D58"/>
    <w:rsid w:val="009F167B"/>
    <w:rsid w:val="009F56C6"/>
    <w:rsid w:val="009F7BF8"/>
    <w:rsid w:val="00A03268"/>
    <w:rsid w:val="00A40C85"/>
    <w:rsid w:val="00A5323C"/>
    <w:rsid w:val="00A63A11"/>
    <w:rsid w:val="00A701C2"/>
    <w:rsid w:val="00A70DC9"/>
    <w:rsid w:val="00A95D8F"/>
    <w:rsid w:val="00AA73EB"/>
    <w:rsid w:val="00AA7949"/>
    <w:rsid w:val="00AB3F88"/>
    <w:rsid w:val="00AE489B"/>
    <w:rsid w:val="00AE51D7"/>
    <w:rsid w:val="00AE5720"/>
    <w:rsid w:val="00AF280C"/>
    <w:rsid w:val="00B016B4"/>
    <w:rsid w:val="00B035AE"/>
    <w:rsid w:val="00B0429F"/>
    <w:rsid w:val="00B063DF"/>
    <w:rsid w:val="00B22024"/>
    <w:rsid w:val="00B30881"/>
    <w:rsid w:val="00B4060A"/>
    <w:rsid w:val="00B56924"/>
    <w:rsid w:val="00B638D5"/>
    <w:rsid w:val="00B71856"/>
    <w:rsid w:val="00B72D31"/>
    <w:rsid w:val="00B80268"/>
    <w:rsid w:val="00B811A7"/>
    <w:rsid w:val="00B96A62"/>
    <w:rsid w:val="00B97FF0"/>
    <w:rsid w:val="00BA4AC2"/>
    <w:rsid w:val="00BB6750"/>
    <w:rsid w:val="00BB7578"/>
    <w:rsid w:val="00BD7694"/>
    <w:rsid w:val="00BE0B18"/>
    <w:rsid w:val="00C11507"/>
    <w:rsid w:val="00C15FFE"/>
    <w:rsid w:val="00C16F82"/>
    <w:rsid w:val="00C172A5"/>
    <w:rsid w:val="00C229F0"/>
    <w:rsid w:val="00C379B5"/>
    <w:rsid w:val="00C41424"/>
    <w:rsid w:val="00C4236D"/>
    <w:rsid w:val="00C445A4"/>
    <w:rsid w:val="00C4507B"/>
    <w:rsid w:val="00C52029"/>
    <w:rsid w:val="00C55337"/>
    <w:rsid w:val="00C65E64"/>
    <w:rsid w:val="00C80706"/>
    <w:rsid w:val="00C87C71"/>
    <w:rsid w:val="00C87D95"/>
    <w:rsid w:val="00C92B52"/>
    <w:rsid w:val="00CA2C08"/>
    <w:rsid w:val="00CA67DC"/>
    <w:rsid w:val="00CA6BA8"/>
    <w:rsid w:val="00CB5022"/>
    <w:rsid w:val="00CB734A"/>
    <w:rsid w:val="00CB7EF9"/>
    <w:rsid w:val="00CC44BC"/>
    <w:rsid w:val="00CD05D1"/>
    <w:rsid w:val="00CD3BCD"/>
    <w:rsid w:val="00CE142C"/>
    <w:rsid w:val="00D0237C"/>
    <w:rsid w:val="00D14A34"/>
    <w:rsid w:val="00D2486B"/>
    <w:rsid w:val="00D26C1C"/>
    <w:rsid w:val="00D60156"/>
    <w:rsid w:val="00D60FEF"/>
    <w:rsid w:val="00D64453"/>
    <w:rsid w:val="00D67790"/>
    <w:rsid w:val="00D73F24"/>
    <w:rsid w:val="00D76650"/>
    <w:rsid w:val="00D77B47"/>
    <w:rsid w:val="00D90F00"/>
    <w:rsid w:val="00D914FF"/>
    <w:rsid w:val="00D92154"/>
    <w:rsid w:val="00D92334"/>
    <w:rsid w:val="00DA5522"/>
    <w:rsid w:val="00DD5E18"/>
    <w:rsid w:val="00DE57FD"/>
    <w:rsid w:val="00DF2A56"/>
    <w:rsid w:val="00DF3FAF"/>
    <w:rsid w:val="00E11C09"/>
    <w:rsid w:val="00E15F4A"/>
    <w:rsid w:val="00E21D32"/>
    <w:rsid w:val="00E32CBA"/>
    <w:rsid w:val="00E3577B"/>
    <w:rsid w:val="00E56541"/>
    <w:rsid w:val="00E5738D"/>
    <w:rsid w:val="00E61D6F"/>
    <w:rsid w:val="00E7126B"/>
    <w:rsid w:val="00E950FD"/>
    <w:rsid w:val="00EA466F"/>
    <w:rsid w:val="00EA61EE"/>
    <w:rsid w:val="00EE1DC1"/>
    <w:rsid w:val="00EE2D1B"/>
    <w:rsid w:val="00EE2DCC"/>
    <w:rsid w:val="00F17654"/>
    <w:rsid w:val="00F20032"/>
    <w:rsid w:val="00F21297"/>
    <w:rsid w:val="00F21A20"/>
    <w:rsid w:val="00F258F7"/>
    <w:rsid w:val="00F41B03"/>
    <w:rsid w:val="00F42AC7"/>
    <w:rsid w:val="00F46A06"/>
    <w:rsid w:val="00F51FF0"/>
    <w:rsid w:val="00F549EB"/>
    <w:rsid w:val="00F56F2A"/>
    <w:rsid w:val="00F579DD"/>
    <w:rsid w:val="00F67C0B"/>
    <w:rsid w:val="00F7691F"/>
    <w:rsid w:val="00F86D33"/>
    <w:rsid w:val="00FA3738"/>
    <w:rsid w:val="00FB34F7"/>
    <w:rsid w:val="00FC22CE"/>
    <w:rsid w:val="00FC634F"/>
    <w:rsid w:val="00FC6DB8"/>
    <w:rsid w:val="00FD7AC3"/>
    <w:rsid w:val="00FE11C3"/>
    <w:rsid w:val="00FF3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D92F"/>
  <w15:docId w15:val="{3FC64C35-FA3F-4FBF-92B0-D77391CC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0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0D041-0598-4D70-9ECB-2BC379CF5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TotalTime>
  <Pages>4</Pages>
  <Words>1433</Words>
  <Characters>8172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Жакеева</dc:creator>
  <cp:keywords/>
  <dc:description/>
  <cp:lastModifiedBy>Жакеева</cp:lastModifiedBy>
  <cp:revision>335</cp:revision>
  <cp:lastPrinted>2022-07-14T09:45:00Z</cp:lastPrinted>
  <dcterms:created xsi:type="dcterms:W3CDTF">2022-02-07T08:57:00Z</dcterms:created>
  <dcterms:modified xsi:type="dcterms:W3CDTF">2022-07-14T12:01:00Z</dcterms:modified>
</cp:coreProperties>
</file>